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Nolikums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Skrundas </w:t>
      </w:r>
      <w:r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ziemas sporta spēles galda tenisā</w:t>
      </w:r>
    </w:p>
    <w:p>
      <w:pPr>
        <w:pStyle w:val="Normal"/>
        <w:jc w:val="center"/>
        <w:rPr>
          <w:u w:val="single"/>
        </w:rPr>
      </w:pPr>
      <w:r>
        <w:rPr>
          <w:sz w:val="24"/>
          <w:szCs w:val="24"/>
          <w:u w:val="single"/>
        </w:rPr>
        <w:t>Komandu (pāru) cīņa</w:t>
      </w:r>
    </w:p>
    <w:p>
      <w:pPr>
        <w:pStyle w:val="Normal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Norises laiks un vieta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2024.gada 28.Janvārī, 10:00, Liepājas iela 12, Skrunda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Organizācija un vadība</w:t>
      </w:r>
      <w:r>
        <w:rPr>
          <w:sz w:val="24"/>
          <w:szCs w:val="24"/>
        </w:rPr>
        <w:t xml:space="preserve"> – Sacensības rīko Skrundas </w:t>
      </w:r>
      <w:r>
        <w:rPr>
          <w:sz w:val="24"/>
          <w:szCs w:val="24"/>
        </w:rPr>
        <w:t>pilsētas un pagasta pārvalde</w:t>
      </w:r>
      <w:r>
        <w:rPr>
          <w:sz w:val="24"/>
          <w:szCs w:val="24"/>
        </w:rPr>
        <w:t>, Kuldīgas NSS sadarbībā ar Galda tenisa klubs “Skrunda”. Sacensību galvenais tiesnesis - Dāvis Avdjukevičs. Atbildīgais par turnīra norisi – Kārlis Kliemanis</w:t>
      </w:r>
    </w:p>
    <w:p>
      <w:pPr>
        <w:pStyle w:val="Normal"/>
        <w:numPr>
          <w:ilvl w:val="0"/>
          <w:numId w:val="1"/>
        </w:numPr>
        <w:rPr/>
      </w:pPr>
      <w:r>
        <w:rPr>
          <w:b/>
          <w:sz w:val="24"/>
          <w:szCs w:val="24"/>
          <w:u w:val="single"/>
        </w:rPr>
        <w:t>Dalības maksa</w:t>
      </w:r>
      <w:r>
        <w:rPr>
          <w:sz w:val="24"/>
          <w:szCs w:val="24"/>
        </w:rPr>
        <w:t xml:space="preserve"> – 4</w:t>
      </w:r>
      <w:r>
        <w:rPr>
          <w:sz w:val="24"/>
          <w:szCs w:val="24"/>
          <w:u w:val="single"/>
        </w:rPr>
        <w:t>,- eiro no komandas (Ja komandā abi spēlētāji nav deklerēti   Kuldīgas novadā)</w:t>
      </w:r>
    </w:p>
    <w:p>
      <w:pPr>
        <w:pStyle w:val="Normal"/>
        <w:ind w:left="2160" w:hanging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</w:t>
      </w:r>
      <w:r>
        <w:rPr>
          <w:sz w:val="24"/>
          <w:szCs w:val="24"/>
          <w:u w:val="single"/>
        </w:rPr>
        <w:t>,- eiro no komandas (Ja viens no dalībniekiem nav deklerēts Kuldīgas novadā)</w:t>
      </w:r>
    </w:p>
    <w:p>
      <w:pPr>
        <w:pStyle w:val="Normal"/>
        <w:ind w:left="2160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Sacensībās piedalās bez maksas (Ja abi komandas spēlētāji deklerēti Kuldīgas novadā)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Iepriekš pieteikumus sūtīt – </w:t>
      </w:r>
      <w:r>
        <w:rPr>
          <w:rStyle w:val="Internetasaite"/>
          <w:sz w:val="24"/>
          <w:szCs w:val="24"/>
        </w:rPr>
        <w:t>davisavdjukevics@gmail.com</w:t>
      </w:r>
      <w:r>
        <w:rPr>
          <w:sz w:val="24"/>
          <w:szCs w:val="24"/>
          <w:u w:val="single"/>
        </w:rPr>
        <w:t xml:space="preserve"> vai sms +371 22091221 (Dāvis)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Dalībnieki</w:t>
      </w:r>
      <w:r>
        <w:rPr>
          <w:sz w:val="24"/>
          <w:szCs w:val="24"/>
        </w:rPr>
        <w:t xml:space="preserve"> – Sacensībās piedalās ikviens galda tenisa spēlētājs </w:t>
      </w:r>
      <w:r>
        <w:rPr>
          <w:sz w:val="24"/>
          <w:szCs w:val="24"/>
          <w:u w:val="single"/>
        </w:rPr>
        <w:t>no 16 gadu vecuma</w:t>
      </w:r>
      <w:r>
        <w:rPr>
          <w:sz w:val="24"/>
          <w:szCs w:val="24"/>
        </w:rPr>
        <w:t>, kuram galda tenisa rakete un gumijas atbilst ITTF noteikumiem un</w:t>
      </w:r>
      <w:r>
        <w:rPr>
          <w:sz w:val="24"/>
          <w:szCs w:val="24"/>
          <w:u w:val="single"/>
        </w:rPr>
        <w:t xml:space="preserve"> ir vēl viens komandas biedrs</w:t>
      </w:r>
      <w:r>
        <w:rPr>
          <w:sz w:val="24"/>
          <w:szCs w:val="24"/>
        </w:rPr>
        <w:t xml:space="preserve">. Vīriešu, sieviešu un jauktie pāri spēlē kopā. 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Sacensību izcīņas kārtība</w:t>
      </w:r>
      <w:r>
        <w:rPr>
          <w:sz w:val="24"/>
          <w:szCs w:val="24"/>
        </w:rPr>
        <w:t xml:space="preserve"> – Komandas tiks sadalītas vairākās apakšgrupās, ņemot vērā LGTF reitingu uz 01</w:t>
      </w:r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01.2024. Tālākā izspēles sistēma atkarīga no pieteikto pāru skaita, bet iespēju robežās ar visu vietu noskaidrošanu.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Turnīra maksimālais komandu skaits – 16!</w:t>
      </w:r>
    </w:p>
    <w:p>
      <w:pPr>
        <w:pStyle w:val="Normal"/>
        <w:rPr>
          <w:rFonts w:ascii="Calibri" w:hAnsi="Calibri"/>
        </w:rPr>
      </w:pPr>
      <w:r>
        <w:rPr>
          <w:rFonts w:cs="Arial"/>
        </w:rPr>
        <w:t>Dalībniekiem turnīrā atļauts spēlēt ar jebkuru ITTF apstiprinātu bumbiņu, bet strīdu gadījumā kā galvenā ir - DHS D40+ 3*** 10 Balls (seam)..</w:t>
      </w:r>
    </w:p>
    <w:p>
      <w:pPr>
        <w:pStyle w:val="Normal"/>
        <w:numPr>
          <w:ilvl w:val="0"/>
          <w:numId w:val="3"/>
        </w:numPr>
        <w:rPr>
          <w:rFonts w:cs="Calibri" w:cstheme="minorHAnsi"/>
          <w:b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  <w:t>Komandu (pāru)  izspēles kārtība –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Uzvaru izcīna tā komanda (pāris) , kurš gūst </w:t>
      </w:r>
      <w:r>
        <w:rPr>
          <w:rFonts w:cs="Calibri" w:cstheme="minorHAnsi"/>
          <w:sz w:val="24"/>
          <w:szCs w:val="24"/>
          <w:u w:val="single"/>
        </w:rPr>
        <w:t>2 uzvaras</w:t>
      </w:r>
      <w:r>
        <w:rPr>
          <w:rFonts w:cs="Calibri" w:cstheme="minorHAnsi"/>
          <w:sz w:val="24"/>
          <w:szCs w:val="24"/>
        </w:rPr>
        <w:t xml:space="preserve"> ; -</w:t>
      </w:r>
      <w:r>
        <w:rPr>
          <w:rFonts w:cs="Calibri" w:cstheme="minorHAnsi"/>
          <w:sz w:val="24"/>
          <w:szCs w:val="24"/>
          <w:u w:val="single"/>
        </w:rPr>
        <w:t xml:space="preserve"> A-X,  B-Y, un ja nepieciešams, tad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u w:val="single"/>
        </w:rPr>
        <w:t>dubultspēle.</w:t>
      </w:r>
    </w:p>
    <w:p>
      <w:pPr>
        <w:pStyle w:val="Normal"/>
        <w:rPr>
          <w:u w:val="single"/>
        </w:rPr>
      </w:pPr>
      <w:r>
        <w:rPr>
          <w:rFonts w:cs="Calibri" w:cstheme="minorHAnsi"/>
          <w:sz w:val="24"/>
          <w:szCs w:val="24"/>
          <w:u w:val="single"/>
        </w:rPr>
        <w:t>Pusfināli, spēle par 3.vietu un fināls notiek līdz 3 uzvarām,</w:t>
      </w:r>
    </w:p>
    <w:p>
      <w:pPr>
        <w:pStyle w:val="Normal"/>
        <w:rPr>
          <w:u w:val="single"/>
        </w:rPr>
      </w:pPr>
      <w:r>
        <w:rPr>
          <w:rFonts w:cs="Calibri" w:cstheme="minorHAnsi"/>
          <w:sz w:val="24"/>
          <w:szCs w:val="24"/>
          <w:u w:val="single"/>
        </w:rPr>
        <w:t xml:space="preserve"> </w:t>
      </w:r>
      <w:r>
        <w:rPr>
          <w:rFonts w:cs="Calibri" w:cstheme="minorHAnsi"/>
          <w:sz w:val="24"/>
          <w:szCs w:val="24"/>
          <w:u w:val="single"/>
        </w:rPr>
        <w:t>A-X, B-Y, dubultspēle, A-Y, B-X.</w:t>
      </w:r>
    </w:p>
    <w:p>
      <w:pPr>
        <w:pStyle w:val="Normal"/>
        <w:rPr>
          <w:b/>
          <w:b/>
          <w:bCs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“</w:t>
      </w:r>
      <w:r>
        <w:rPr>
          <w:rFonts w:cs="Calibri" w:cstheme="minorHAnsi"/>
          <w:b/>
          <w:bCs/>
          <w:sz w:val="24"/>
          <w:szCs w:val="24"/>
          <w:u w:val="single"/>
        </w:rPr>
        <w:t xml:space="preserve">A” un “B”, kā arī “X” un “Y”vietām netiek mainīts visa turnīra laikā, izņemot spēles par 1.un 3.vietu! </w:t>
      </w:r>
      <w:r>
        <w:rPr>
          <w:rFonts w:cs="Calibri" w:cstheme="minorHAnsi"/>
          <w:sz w:val="24"/>
          <w:szCs w:val="24"/>
        </w:rPr>
        <w:t xml:space="preserve"> Piesakot komandu (pāri), lūgums norādīt spēlētājus ar “A”vai “X”.vārdiskos pieteikumos.</w:t>
      </w:r>
    </w:p>
    <w:p>
      <w:pPr>
        <w:pStyle w:val="Normal"/>
        <w:numPr>
          <w:ilvl w:val="0"/>
          <w:numId w:val="4"/>
        </w:numPr>
        <w:rPr>
          <w:b/>
          <w:b/>
          <w:bCs/>
        </w:rPr>
      </w:pPr>
      <w:r>
        <w:rPr>
          <w:rFonts w:cs="Calibri" w:cstheme="minorHAnsi"/>
          <w:b/>
          <w:bCs/>
          <w:sz w:val="24"/>
          <w:szCs w:val="24"/>
        </w:rPr>
        <w:t>Apbalvošana -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Calibri" w:cstheme="minorHAnsi"/>
          <w:sz w:val="24"/>
          <w:szCs w:val="24"/>
        </w:rPr>
        <w:t>Labākās trīs komandas (pāri) saņem medaļas, diplomus.</w:t>
      </w:r>
    </w:p>
    <w:sectPr>
      <w:type w:val="nextPage"/>
      <w:pgSz w:w="11906" w:h="16838"/>
      <w:pgMar w:left="1440" w:right="1440" w:header="0" w:top="851" w:footer="0" w:bottom="95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OpenSymbol">
    <w:altName w:val="Arial Unicode MS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 w:customStyle="1">
    <w:name w:val="Interneta saite"/>
    <w:basedOn w:val="DefaultParagraphFont"/>
    <w:uiPriority w:val="99"/>
    <w:unhideWhenUsed/>
    <w:rsid w:val="00141017"/>
    <w:rPr>
      <w:color w:val="0000FF" w:themeColor="hyperlink"/>
      <w:u w:val="single"/>
    </w:rPr>
  </w:style>
  <w:style w:type="character" w:styleId="Aizzmes" w:customStyle="1">
    <w:name w:val="Aizzīm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  <w:b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Symbol"/>
      <w:b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Symbol"/>
      <w:b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Symbol"/>
      <w:b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Symbol"/>
      <w:b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Symbol"/>
      <w:b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Symbol"/>
      <w:b/>
      <w:sz w:val="24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Symbol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Symbol"/>
      <w:b/>
      <w:sz w:val="24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Symbol"/>
      <w:b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paragraph" w:styleId="Virsraksts" w:customStyle="1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matteksts">
    <w:name w:val="Body Text"/>
    <w:basedOn w:val="Normal"/>
    <w:pPr>
      <w:spacing w:before="0" w:after="140"/>
    </w:pPr>
    <w:rPr/>
  </w:style>
  <w:style w:type="paragraph" w:styleId="Saraksts">
    <w:name w:val="List"/>
    <w:basedOn w:val="Pamatteksts"/>
    <w:pPr/>
    <w:rPr>
      <w:rFonts w:cs="Lucida Sans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 w:customStyle="1">
    <w:name w:val="Rādītāj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d2df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LibreOffice/6.2.5.2$Windows_X86_64 LibreOffice_project/1ec314fa52f458adc18c4f025c545a4e8b22c159</Application>
  <Pages>1</Pages>
  <Words>269</Words>
  <Characters>1596</Characters>
  <CharactersWithSpaces>1863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2024-01-15T21:42:00Z</dcterms:created>
  <dc:creator>Windows User</dc:creator>
  <dc:description/>
  <dc:language>lv-LV</dc:language>
  <cp:lastModifiedBy/>
  <dcterms:modified xsi:type="dcterms:W3CDTF">2024-01-17T11:26:09Z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