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7D9E4" w14:textId="77777777" w:rsidR="00244445" w:rsidRDefault="00244445" w:rsidP="00BA7FB0">
      <w:pPr>
        <w:sectPr w:rsidR="00244445" w:rsidSect="00402B01">
          <w:headerReference w:type="default" r:id="rId11"/>
          <w:footerReference w:type="even" r:id="rId12"/>
          <w:footerReference w:type="default" r:id="rId13"/>
          <w:pgSz w:w="11906" w:h="16838"/>
          <w:pgMar w:top="1440" w:right="1134" w:bottom="851" w:left="1797" w:header="709" w:footer="709" w:gutter="0"/>
          <w:cols w:space="720"/>
          <w:docGrid w:linePitch="360"/>
        </w:sectPr>
      </w:pPr>
    </w:p>
    <w:p w14:paraId="37AD7BFC" w14:textId="77777777" w:rsidR="00F54B03" w:rsidRDefault="00F54B03"/>
    <w:p w14:paraId="6EEAFB56" w14:textId="6B8599FE" w:rsidR="00244445" w:rsidRDefault="000A54AB" w:rsidP="00123574">
      <w:pPr>
        <w:tabs>
          <w:tab w:val="left" w:pos="1843"/>
        </w:tabs>
      </w:pPr>
      <w:sdt>
        <w:sdtPr>
          <w:alias w:val="Datums"/>
          <w:tag w:val="Datums"/>
          <w:id w:val="-1134404448"/>
          <w:lock w:val="sdtLocked"/>
          <w:placeholder>
            <w:docPart w:val="DefaultPlaceholder_1081868576"/>
          </w:placeholder>
          <w:date>
            <w:dateFormat w:val="dd.MM.yyyy."/>
            <w:lid w:val="lv-LV"/>
            <w:storeMappedDataAs w:val="dateTime"/>
            <w:calendar w:val="gregorian"/>
          </w:date>
        </w:sdtPr>
        <w:sdtEndPr/>
        <w:sdtContent>
          <w:r w:rsidR="0068661F">
            <w:t xml:space="preserve">Datums skatāms laika zīmogā </w:t>
          </w:r>
        </w:sdtContent>
      </w:sdt>
      <w:r w:rsidR="00244445">
        <w:t>Nr.</w:t>
      </w:r>
      <w:r w:rsidR="0068312A">
        <w:t> COR-N-</w:t>
      </w:r>
      <w:sdt>
        <w:sdtPr>
          <w:alias w:val="Gads"/>
          <w:tag w:val="Gads"/>
          <w:id w:val="-1967275176"/>
          <w:lock w:val="sdtLocked"/>
          <w:placeholder>
            <w:docPart w:val="DefaultPlaceholder_1081868574"/>
          </w:placeholder>
        </w:sdtPr>
        <w:sdtEndPr/>
        <w:sdtContent>
          <w:r w:rsidR="009B13D6">
            <w:t>20</w:t>
          </w:r>
          <w:r w:rsidR="00A86CC8">
            <w:t>20</w:t>
          </w:r>
        </w:sdtContent>
      </w:sdt>
      <w:r w:rsidR="0068312A">
        <w:t>/</w:t>
      </w:r>
      <w:sdt>
        <w:sdtPr>
          <w:alias w:val="Numurs"/>
          <w:tag w:val="Numurs"/>
          <w:id w:val="-1923013114"/>
          <w:lock w:val="sdtLocked"/>
          <w:placeholder>
            <w:docPart w:val="DefaultPlaceholder_1081868574"/>
          </w:placeholder>
        </w:sdtPr>
        <w:sdtEndPr/>
        <w:sdtContent>
          <w:r w:rsidR="00A15492">
            <w:t>1847</w:t>
          </w:r>
        </w:sdtContent>
      </w:sdt>
    </w:p>
    <w:p w14:paraId="31EE806C" w14:textId="77777777" w:rsidR="00244445" w:rsidRDefault="00244445"/>
    <w:sdt>
      <w:sdtPr>
        <w:rPr>
          <w:b/>
        </w:rPr>
        <w:alias w:val="Nosaukums"/>
        <w:tag w:val="Nosaukums"/>
        <w:id w:val="-732313292"/>
        <w:lock w:val="sdtLocked"/>
        <w:placeholder>
          <w:docPart w:val="DefaultPlaceholder_1081868574"/>
        </w:placeholder>
      </w:sdtPr>
      <w:sdtEndPr/>
      <w:sdtContent>
        <w:p w14:paraId="7AF95EF3" w14:textId="5EF5CE97" w:rsidR="00244445" w:rsidRPr="00694F51" w:rsidRDefault="00E85141" w:rsidP="00123574">
          <w:pPr>
            <w:ind w:left="4253"/>
            <w:jc w:val="right"/>
            <w:rPr>
              <w:b/>
            </w:rPr>
          </w:pPr>
          <w:r w:rsidRPr="00694F51">
            <w:rPr>
              <w:b/>
            </w:rPr>
            <w:t>Saskaņā ar pievienoto sarakstu</w:t>
          </w:r>
        </w:p>
      </w:sdtContent>
    </w:sdt>
    <w:sdt>
      <w:sdtPr>
        <w:alias w:val="Adrese"/>
        <w:tag w:val="Adrese"/>
        <w:id w:val="1781449282"/>
        <w:lock w:val="sdtLocked"/>
        <w:placeholder>
          <w:docPart w:val="DefaultPlaceholder_1081868574"/>
        </w:placeholder>
        <w:showingPlcHdr/>
      </w:sdtPr>
      <w:sdtEndPr/>
      <w:sdtContent>
        <w:p w14:paraId="4BBC986C" w14:textId="5C4F6752" w:rsidR="00244445" w:rsidRPr="00694F51" w:rsidRDefault="00D53A5A" w:rsidP="00694F51">
          <w:r w:rsidRPr="00FE0E98">
            <w:rPr>
              <w:rStyle w:val="Vietturateksts"/>
            </w:rPr>
            <w:t>Click here to enter text.</w:t>
          </w:r>
        </w:p>
      </w:sdtContent>
    </w:sdt>
    <w:p w14:paraId="147EC54D" w14:textId="77777777" w:rsidR="00244445" w:rsidRDefault="00244445"/>
    <w:p w14:paraId="79C5CAF4" w14:textId="7EF89EFE" w:rsidR="00244445" w:rsidRDefault="00ED1231" w:rsidP="00F12763">
      <w:r>
        <w:t xml:space="preserve">Par </w:t>
      </w:r>
      <w:sdt>
        <w:sdtPr>
          <w:alias w:val="Temats"/>
          <w:tag w:val="Temats"/>
          <w:id w:val="-387107030"/>
          <w:lock w:val="sdtLocked"/>
          <w:placeholder>
            <w:docPart w:val="DefaultPlaceholder_1081868574"/>
          </w:placeholder>
        </w:sdtPr>
        <w:sdtEndPr/>
        <w:sdtContent>
          <w:r w:rsidR="00E85141">
            <w:t>sabiedrības informēšanu</w:t>
          </w:r>
        </w:sdtContent>
      </w:sdt>
    </w:p>
    <w:p w14:paraId="67A02D5F" w14:textId="77777777" w:rsidR="00952517" w:rsidRDefault="00952517"/>
    <w:p w14:paraId="06F97799" w14:textId="77777777" w:rsidR="00952517" w:rsidRDefault="00952517"/>
    <w:sdt>
      <w:sdtPr>
        <w:alias w:val="Vēstules saturs"/>
        <w:tag w:val="Vēstules saturs"/>
        <w:id w:val="-1986932217"/>
        <w:lock w:val="sdtLocked"/>
        <w:placeholder>
          <w:docPart w:val="DefaultPlaceholder_1081868574"/>
        </w:placeholder>
      </w:sdtPr>
      <w:sdtEndPr/>
      <w:sdtContent>
        <w:p w14:paraId="730CDBAE" w14:textId="05B6FF9B" w:rsidR="0068661F" w:rsidRPr="00A86CC8" w:rsidRDefault="0068661F" w:rsidP="00694F51">
          <w:pPr>
            <w:spacing w:line="276" w:lineRule="auto"/>
            <w:ind w:firstLine="567"/>
          </w:pPr>
          <w:r w:rsidRPr="00A86CC8">
            <w:t>Akciju sabiedrība “Conexus Baltic Grid” (turpmāk – Sabiedrība) informē, ka jūsu pašvaldības teritorijā atrodas gāzesvadi</w:t>
          </w:r>
          <w:r w:rsidR="00897988" w:rsidRPr="00A86CC8">
            <w:t>,</w:t>
          </w:r>
          <w:r w:rsidRPr="00A86CC8">
            <w:t xml:space="preserve"> pa kuriem Sabiedrība nodrošina dabasgāzes </w:t>
          </w:r>
          <w:r w:rsidR="00897988" w:rsidRPr="00A86CC8">
            <w:t>pārvadi</w:t>
          </w:r>
          <w:r w:rsidRPr="00A86CC8">
            <w:t xml:space="preserve"> ar darba spiedienu vairāk par 1,6 </w:t>
          </w:r>
          <w:proofErr w:type="spellStart"/>
          <w:r w:rsidRPr="00A86CC8">
            <w:t>megapaskāliem</w:t>
          </w:r>
          <w:proofErr w:type="spellEnd"/>
          <w:r w:rsidRPr="00A86CC8">
            <w:t xml:space="preserve"> (</w:t>
          </w:r>
          <w:proofErr w:type="spellStart"/>
          <w:r w:rsidRPr="00A86CC8">
            <w:t>MPa</w:t>
          </w:r>
          <w:proofErr w:type="spellEnd"/>
          <w:r w:rsidRPr="00A86CC8">
            <w:t xml:space="preserve">), kā arī gāzes </w:t>
          </w:r>
          <w:r w:rsidR="00897988" w:rsidRPr="00A86CC8">
            <w:t>pārvades</w:t>
          </w:r>
          <w:r w:rsidRPr="00A86CC8">
            <w:t xml:space="preserve"> nodrošināšanai piesaistītās iekārtas, būves un inženiertīkli.</w:t>
          </w:r>
        </w:p>
        <w:p w14:paraId="77FAC515" w14:textId="7D32665A" w:rsidR="00B10066" w:rsidRPr="00A86CC8" w:rsidRDefault="0068661F" w:rsidP="00694F51">
          <w:pPr>
            <w:spacing w:line="276" w:lineRule="auto"/>
            <w:ind w:firstLine="567"/>
            <w:rPr>
              <w:szCs w:val="24"/>
            </w:rPr>
          </w:pPr>
          <w:r w:rsidRPr="00A86CC8">
            <w:t xml:space="preserve">Ņemot vērā iepriekš minēto un </w:t>
          </w:r>
          <w:r w:rsidRPr="00A86CC8">
            <w:rPr>
              <w:szCs w:val="24"/>
            </w:rPr>
            <w:t>p</w:t>
          </w:r>
          <w:r w:rsidR="00E85141" w:rsidRPr="00A86CC8">
            <w:rPr>
              <w:szCs w:val="24"/>
            </w:rPr>
            <w:t xml:space="preserve">amatojoties uz Ministru kabineta </w:t>
          </w:r>
          <w:r w:rsidR="00BC0314" w:rsidRPr="00A86CC8">
            <w:rPr>
              <w:szCs w:val="24"/>
            </w:rPr>
            <w:t>2006.</w:t>
          </w:r>
          <w:r w:rsidR="004D5559">
            <w:rPr>
              <w:szCs w:val="24"/>
            </w:rPr>
            <w:t xml:space="preserve"> </w:t>
          </w:r>
          <w:r w:rsidR="00BC0314" w:rsidRPr="00A86CC8">
            <w:rPr>
              <w:szCs w:val="24"/>
            </w:rPr>
            <w:t>gada 5.</w:t>
          </w:r>
          <w:r w:rsidR="004D5559">
            <w:rPr>
              <w:szCs w:val="24"/>
            </w:rPr>
            <w:t xml:space="preserve"> </w:t>
          </w:r>
          <w:r w:rsidR="00BC0314" w:rsidRPr="00A86CC8">
            <w:rPr>
              <w:szCs w:val="24"/>
            </w:rPr>
            <w:t xml:space="preserve">decembra </w:t>
          </w:r>
          <w:r w:rsidR="00952517" w:rsidRPr="00A86CC8">
            <w:rPr>
              <w:szCs w:val="24"/>
            </w:rPr>
            <w:t>n</w:t>
          </w:r>
          <w:r w:rsidR="00E85141" w:rsidRPr="00A86CC8">
            <w:rPr>
              <w:szCs w:val="24"/>
            </w:rPr>
            <w:t>oteikumu Nr.</w:t>
          </w:r>
          <w:r w:rsidR="004D5559">
            <w:rPr>
              <w:szCs w:val="24"/>
            </w:rPr>
            <w:t xml:space="preserve"> </w:t>
          </w:r>
          <w:r w:rsidR="00E85141" w:rsidRPr="00A86CC8">
            <w:rPr>
              <w:szCs w:val="24"/>
            </w:rPr>
            <w:t>982 “Enerģētikas infrastruktūras objektu aizsargjoslu noteik</w:t>
          </w:r>
          <w:r w:rsidR="00072573" w:rsidRPr="00A86CC8">
            <w:rPr>
              <w:szCs w:val="24"/>
            </w:rPr>
            <w:t>šanas metodika” 41.</w:t>
          </w:r>
          <w:r w:rsidR="004D5559">
            <w:rPr>
              <w:szCs w:val="24"/>
            </w:rPr>
            <w:t xml:space="preserve"> </w:t>
          </w:r>
          <w:r w:rsidR="00072573" w:rsidRPr="00A86CC8">
            <w:rPr>
              <w:szCs w:val="24"/>
            </w:rPr>
            <w:t>punktu nosūt</w:t>
          </w:r>
          <w:r w:rsidR="00604FB5" w:rsidRPr="00A86CC8">
            <w:rPr>
              <w:szCs w:val="24"/>
            </w:rPr>
            <w:t>a</w:t>
          </w:r>
          <w:r w:rsidR="00BC0314" w:rsidRPr="00A86CC8">
            <w:rPr>
              <w:szCs w:val="24"/>
            </w:rPr>
            <w:t>m</w:t>
          </w:r>
          <w:r w:rsidR="00E85141" w:rsidRPr="00A86CC8">
            <w:rPr>
              <w:szCs w:val="24"/>
            </w:rPr>
            <w:t xml:space="preserve"> </w:t>
          </w:r>
          <w:r w:rsidR="00BC0314" w:rsidRPr="00A86CC8">
            <w:rPr>
              <w:szCs w:val="24"/>
            </w:rPr>
            <w:t>j</w:t>
          </w:r>
          <w:r w:rsidR="00E85141" w:rsidRPr="00A86CC8">
            <w:rPr>
              <w:szCs w:val="24"/>
            </w:rPr>
            <w:t xml:space="preserve">ums informāciju par aprobežojumiem </w:t>
          </w:r>
          <w:r w:rsidR="00BC0314" w:rsidRPr="00A86CC8">
            <w:rPr>
              <w:szCs w:val="24"/>
            </w:rPr>
            <w:t xml:space="preserve">gāzapgādes objektu </w:t>
          </w:r>
          <w:r w:rsidR="00952517" w:rsidRPr="00A86CC8">
            <w:rPr>
              <w:szCs w:val="24"/>
            </w:rPr>
            <w:t xml:space="preserve">ekspluatācijas un </w:t>
          </w:r>
          <w:r w:rsidR="00E85141" w:rsidRPr="00A86CC8">
            <w:rPr>
              <w:szCs w:val="24"/>
            </w:rPr>
            <w:t xml:space="preserve">drošības </w:t>
          </w:r>
          <w:r w:rsidR="00952517" w:rsidRPr="00A86CC8">
            <w:rPr>
              <w:szCs w:val="24"/>
            </w:rPr>
            <w:t>aizsargjoslās, kā arī par bīstamību, kas saistīta ar uzturēšanos Sabiedrības gāzapgādes objektu, inženierkomunikāciju un inženierbūvju aizsargjoslās.</w:t>
          </w:r>
        </w:p>
        <w:p w14:paraId="4A31E866" w14:textId="75D2BBF9" w:rsidR="00A2186B" w:rsidRPr="00A86CC8" w:rsidRDefault="00536BAB" w:rsidP="00694F51">
          <w:pPr>
            <w:spacing w:line="276" w:lineRule="auto"/>
            <w:ind w:firstLine="567"/>
            <w:rPr>
              <w:szCs w:val="24"/>
            </w:rPr>
          </w:pPr>
          <w:r w:rsidRPr="00A86CC8">
            <w:rPr>
              <w:szCs w:val="24"/>
            </w:rPr>
            <w:t>Lūdzam pievienoto informatīvo materiālu pu</w:t>
          </w:r>
          <w:r w:rsidR="00072573" w:rsidRPr="00A86CC8">
            <w:rPr>
              <w:szCs w:val="24"/>
            </w:rPr>
            <w:t>blicēt pašvaldības vietējā laikr</w:t>
          </w:r>
          <w:r w:rsidRPr="00A86CC8">
            <w:rPr>
              <w:szCs w:val="24"/>
            </w:rPr>
            <w:t>akstā</w:t>
          </w:r>
          <w:r w:rsidR="0068661F" w:rsidRPr="00A86CC8">
            <w:rPr>
              <w:szCs w:val="24"/>
            </w:rPr>
            <w:t xml:space="preserve"> vai</w:t>
          </w:r>
          <w:r w:rsidR="00BC0314" w:rsidRPr="00A86CC8">
            <w:rPr>
              <w:szCs w:val="24"/>
            </w:rPr>
            <w:t xml:space="preserve"> </w:t>
          </w:r>
          <w:r w:rsidR="0068661F" w:rsidRPr="00A86CC8">
            <w:rPr>
              <w:szCs w:val="24"/>
            </w:rPr>
            <w:t>ievietot</w:t>
          </w:r>
          <w:r w:rsidR="00BC0314" w:rsidRPr="00A86CC8">
            <w:rPr>
              <w:szCs w:val="24"/>
            </w:rPr>
            <w:t xml:space="preserve"> </w:t>
          </w:r>
          <w:r w:rsidR="00A2186B" w:rsidRPr="00A86CC8">
            <w:rPr>
              <w:szCs w:val="24"/>
            </w:rPr>
            <w:t>pašvaldības tīmekļ</w:t>
          </w:r>
          <w:r w:rsidR="00BC0314" w:rsidRPr="00A86CC8">
            <w:rPr>
              <w:szCs w:val="24"/>
            </w:rPr>
            <w:t>vietnē</w:t>
          </w:r>
          <w:r w:rsidRPr="00A86CC8">
            <w:rPr>
              <w:szCs w:val="24"/>
            </w:rPr>
            <w:t>.</w:t>
          </w:r>
          <w:r w:rsidR="00A2186B" w:rsidRPr="00A86CC8">
            <w:rPr>
              <w:szCs w:val="24"/>
            </w:rPr>
            <w:t xml:space="preserve"> Jautājumu un neskaidrību gadījumos attiecībā uz materiāla publicēšanu lūdzam sazināties ar Komunikācijas daļas vadītāju </w:t>
          </w:r>
          <w:r w:rsidR="00A2186B" w:rsidRPr="00A86CC8">
            <w:rPr>
              <w:b/>
              <w:szCs w:val="24"/>
            </w:rPr>
            <w:t xml:space="preserve">Daci </w:t>
          </w:r>
          <w:proofErr w:type="spellStart"/>
          <w:r w:rsidR="00A2186B" w:rsidRPr="00A86CC8">
            <w:rPr>
              <w:b/>
              <w:szCs w:val="24"/>
            </w:rPr>
            <w:t>Baltābolu</w:t>
          </w:r>
          <w:proofErr w:type="spellEnd"/>
          <w:r w:rsidR="00A2186B" w:rsidRPr="00A86CC8">
            <w:rPr>
              <w:szCs w:val="24"/>
            </w:rPr>
            <w:t>, rakstot uz</w:t>
          </w:r>
          <w:r w:rsidR="00694F51" w:rsidRPr="00A86CC8">
            <w:rPr>
              <w:szCs w:val="24"/>
            </w:rPr>
            <w:t xml:space="preserve">    </w:t>
          </w:r>
          <w:r w:rsidR="00A2186B" w:rsidRPr="00A86CC8">
            <w:rPr>
              <w:szCs w:val="24"/>
            </w:rPr>
            <w:t xml:space="preserve"> e-pasta adresi: </w:t>
          </w:r>
          <w:hyperlink r:id="rId14" w:history="1">
            <w:r w:rsidR="00A2186B" w:rsidRPr="00A86CC8">
              <w:rPr>
                <w:rStyle w:val="Hipersaite"/>
                <w:color w:val="auto"/>
                <w:szCs w:val="24"/>
              </w:rPr>
              <w:t>dace.baltabola@conexus.lv</w:t>
            </w:r>
          </w:hyperlink>
          <w:r w:rsidR="00A2186B" w:rsidRPr="00A86CC8">
            <w:rPr>
              <w:szCs w:val="24"/>
            </w:rPr>
            <w:t xml:space="preserve">. </w:t>
          </w:r>
        </w:p>
        <w:p w14:paraId="3E4F6E26" w14:textId="77777777" w:rsidR="00952517" w:rsidRPr="00A86CC8" w:rsidRDefault="00952517" w:rsidP="00E85141">
          <w:pPr>
            <w:ind w:firstLine="567"/>
            <w:rPr>
              <w:szCs w:val="24"/>
            </w:rPr>
          </w:pPr>
        </w:p>
        <w:p w14:paraId="03AF8478" w14:textId="636D4F00" w:rsidR="00952517" w:rsidRPr="00A86CC8" w:rsidRDefault="00536BAB" w:rsidP="00694F51">
          <w:pPr>
            <w:rPr>
              <w:bCs/>
            </w:rPr>
          </w:pPr>
          <w:r w:rsidRPr="00A86CC8">
            <w:rPr>
              <w:szCs w:val="24"/>
            </w:rPr>
            <w:t>Pielikum</w:t>
          </w:r>
          <w:r w:rsidR="00694F51" w:rsidRPr="00A86CC8">
            <w:rPr>
              <w:szCs w:val="24"/>
            </w:rPr>
            <w:t>ā:</w:t>
          </w:r>
          <w:r w:rsidR="00694F51" w:rsidRPr="00A86CC8">
            <w:rPr>
              <w:szCs w:val="24"/>
            </w:rPr>
            <w:tab/>
            <w:t>I</w:t>
          </w:r>
          <w:r w:rsidR="00952517" w:rsidRPr="00A86CC8">
            <w:rPr>
              <w:szCs w:val="24"/>
            </w:rPr>
            <w:t xml:space="preserve">nformatīvais materiāls uz </w:t>
          </w:r>
          <w:r w:rsidR="00A86CC8">
            <w:rPr>
              <w:szCs w:val="24"/>
            </w:rPr>
            <w:t>8</w:t>
          </w:r>
          <w:r w:rsidR="00952517" w:rsidRPr="00A86CC8">
            <w:rPr>
              <w:szCs w:val="24"/>
            </w:rPr>
            <w:t xml:space="preserve"> lp.</w:t>
          </w:r>
        </w:p>
        <w:p w14:paraId="2B6DD325" w14:textId="77777777" w:rsidR="00952517" w:rsidRPr="00A86CC8" w:rsidRDefault="00952517" w:rsidP="00254209"/>
        <w:p w14:paraId="0F21F7C4" w14:textId="77777777" w:rsidR="00952517" w:rsidRPr="00A86CC8" w:rsidRDefault="00952517" w:rsidP="00254209"/>
        <w:p w14:paraId="79549906" w14:textId="404F8161" w:rsidR="00952517" w:rsidRPr="00A86CC8" w:rsidRDefault="000A54AB" w:rsidP="0068661F"/>
      </w:sdtContent>
    </w:sdt>
    <w:p w14:paraId="3D7F6355" w14:textId="5B1279EF" w:rsidR="00952517" w:rsidRPr="00A86CC8" w:rsidRDefault="00952517" w:rsidP="00392F07">
      <w:pPr>
        <w:tabs>
          <w:tab w:val="left" w:pos="1418"/>
          <w:tab w:val="left" w:pos="1701"/>
        </w:tabs>
        <w:ind w:left="1701" w:hanging="1701"/>
      </w:pPr>
      <w:r w:rsidRPr="00A86CC8">
        <w:t>Komercpilnvarnieks,</w:t>
      </w:r>
    </w:p>
    <w:p w14:paraId="44EF558B" w14:textId="64984D04" w:rsidR="00392F07" w:rsidRPr="00A86CC8" w:rsidRDefault="000A54AB" w:rsidP="00392F07">
      <w:pPr>
        <w:tabs>
          <w:tab w:val="left" w:pos="5670"/>
        </w:tabs>
      </w:pPr>
      <w:sdt>
        <w:sdtPr>
          <w:alias w:val="Amats"/>
          <w:tag w:val="Amats"/>
          <w:id w:val="1173301024"/>
          <w:lock w:val="sdtLocked"/>
          <w:placeholder>
            <w:docPart w:val="DefaultPlaceholder_1081868574"/>
          </w:placeholder>
        </w:sdtPr>
        <w:sdtEndPr/>
        <w:sdtContent>
          <w:r w:rsidR="00C2711B" w:rsidRPr="00A86CC8">
            <w:t>Saimnieciskā nodrošinājuma departamenta vadītājs</w:t>
          </w:r>
          <w:r w:rsidR="0068661F" w:rsidRPr="00A86CC8">
            <w:t xml:space="preserve"> </w:t>
          </w:r>
          <w:r w:rsidR="00694F51" w:rsidRPr="00A86CC8">
            <w:t xml:space="preserve">          </w:t>
          </w:r>
          <w:r w:rsidR="0068661F" w:rsidRPr="00A86CC8">
            <w:t>(*</w:t>
          </w:r>
          <w:r w:rsidR="00AC15DC" w:rsidRPr="00A86CC8">
            <w:t>paraksts</w:t>
          </w:r>
          <w:r w:rsidR="0068661F" w:rsidRPr="00A86CC8">
            <w:t>)</w:t>
          </w:r>
        </w:sdtContent>
      </w:sdt>
      <w:r w:rsidR="00392F07" w:rsidRPr="00A86CC8">
        <w:tab/>
      </w:r>
      <w:sdt>
        <w:sdtPr>
          <w:id w:val="-2046824590"/>
          <w:lock w:val="sdtLocked"/>
          <w:placeholder>
            <w:docPart w:val="DefaultPlaceholder_1081868574"/>
          </w:placeholder>
        </w:sdtPr>
        <w:sdtEndPr/>
        <w:sdtContent>
          <w:sdt>
            <w:sdtPr>
              <w:alias w:val="Vārds Uzvārds"/>
              <w:tag w:val="Vārds Uzvārds"/>
              <w:id w:val="6036568"/>
              <w:lock w:val="sdtLocked"/>
              <w:placeholder>
                <w:docPart w:val="DefaultPlaceholder_1081868574"/>
              </w:placeholder>
            </w:sdtPr>
            <w:sdtEndPr/>
            <w:sdtContent>
              <w:r w:rsidR="00AC15DC" w:rsidRPr="00A86CC8">
                <w:t xml:space="preserve">       </w:t>
              </w:r>
              <w:r w:rsidR="00C2711B" w:rsidRPr="00A86CC8">
                <w:t>Arnis Liepiņš</w:t>
              </w:r>
            </w:sdtContent>
          </w:sdt>
        </w:sdtContent>
      </w:sdt>
    </w:p>
    <w:p w14:paraId="1386D2ED" w14:textId="77777777" w:rsidR="00392F07" w:rsidRPr="00A86CC8" w:rsidRDefault="00392F07" w:rsidP="00392F07">
      <w:pPr>
        <w:tabs>
          <w:tab w:val="left" w:pos="5670"/>
        </w:tabs>
      </w:pPr>
    </w:p>
    <w:p w14:paraId="0B1369D8" w14:textId="0A3D67A5" w:rsidR="00AC15DC" w:rsidRPr="00A86CC8" w:rsidRDefault="00AC15DC" w:rsidP="00AC15DC">
      <w:pPr>
        <w:ind w:left="-120"/>
        <w:rPr>
          <w:lang w:eastAsia="en-US"/>
        </w:rPr>
      </w:pPr>
      <w:r w:rsidRPr="00A86CC8">
        <w:t>*Dokuments parakstīts ar drošu elektronisko parakstu un satur laika zīmogu</w:t>
      </w:r>
    </w:p>
    <w:p w14:paraId="267F1264" w14:textId="77161664" w:rsidR="00FF43AE" w:rsidRPr="00A86CC8" w:rsidRDefault="00FF43AE" w:rsidP="00392F07">
      <w:pPr>
        <w:tabs>
          <w:tab w:val="left" w:pos="5670"/>
        </w:tabs>
      </w:pPr>
    </w:p>
    <w:p w14:paraId="3708828C" w14:textId="33F5369F" w:rsidR="00392F07" w:rsidRPr="00A86CC8" w:rsidRDefault="00392F07" w:rsidP="00C2711B">
      <w:pPr>
        <w:tabs>
          <w:tab w:val="left" w:pos="5670"/>
        </w:tabs>
      </w:pPr>
    </w:p>
    <w:p w14:paraId="3F9764FD" w14:textId="77777777" w:rsidR="0068661F" w:rsidRPr="00A86CC8" w:rsidRDefault="0068661F" w:rsidP="00C2711B">
      <w:pPr>
        <w:tabs>
          <w:tab w:val="left" w:pos="5670"/>
        </w:tabs>
      </w:pPr>
    </w:p>
    <w:p w14:paraId="39359CC3" w14:textId="7AA91CD4" w:rsidR="00392F07" w:rsidRPr="00A86CC8" w:rsidRDefault="000A54AB">
      <w:pPr>
        <w:rPr>
          <w:sz w:val="20"/>
        </w:rPr>
      </w:pPr>
      <w:sdt>
        <w:sdtPr>
          <w:rPr>
            <w:sz w:val="20"/>
          </w:rPr>
          <w:alias w:val="Autora uzvārds"/>
          <w:tag w:val="Autora uzvārds"/>
          <w:id w:val="-1500112153"/>
          <w:lock w:val="sdtLocked"/>
          <w:placeholder>
            <w:docPart w:val="DefaultPlaceholder_1081868574"/>
          </w:placeholder>
        </w:sdtPr>
        <w:sdtEndPr/>
        <w:sdtContent>
          <w:r w:rsidR="00C2711B" w:rsidRPr="00A86CC8">
            <w:rPr>
              <w:sz w:val="20"/>
            </w:rPr>
            <w:t>Graudumniece</w:t>
          </w:r>
        </w:sdtContent>
      </w:sdt>
      <w:r w:rsidR="00B902CC" w:rsidRPr="00A86CC8">
        <w:rPr>
          <w:sz w:val="20"/>
        </w:rPr>
        <w:t xml:space="preserve"> </w:t>
      </w:r>
      <w:sdt>
        <w:sdtPr>
          <w:rPr>
            <w:sz w:val="20"/>
          </w:rPr>
          <w:alias w:val="Tālruņa numurs"/>
          <w:tag w:val="Tālruņa numurs"/>
          <w:id w:val="534233689"/>
          <w:lock w:val="sdtLocked"/>
          <w:placeholder>
            <w:docPart w:val="DefaultPlaceholder_1081868574"/>
          </w:placeholder>
        </w:sdtPr>
        <w:sdtEndPr/>
        <w:sdtContent>
          <w:r w:rsidR="00C2711B" w:rsidRPr="00A86CC8">
            <w:rPr>
              <w:sz w:val="20"/>
            </w:rPr>
            <w:t>67819027</w:t>
          </w:r>
        </w:sdtContent>
      </w:sdt>
    </w:p>
    <w:p w14:paraId="44C3DBA3" w14:textId="3A300024" w:rsidR="00C2711B" w:rsidRPr="00A86CC8" w:rsidRDefault="000A54AB">
      <w:pPr>
        <w:rPr>
          <w:sz w:val="20"/>
        </w:rPr>
      </w:pPr>
      <w:hyperlink r:id="rId15" w:history="1">
        <w:r w:rsidR="00A86CC8" w:rsidRPr="00A86CC8">
          <w:rPr>
            <w:rStyle w:val="Hipersaite"/>
            <w:color w:val="auto"/>
            <w:sz w:val="20"/>
          </w:rPr>
          <w:t>inga.graudumniece@conexus.lv</w:t>
        </w:r>
      </w:hyperlink>
    </w:p>
    <w:p w14:paraId="76C02B27" w14:textId="5E823CAB" w:rsidR="00A86CC8" w:rsidRPr="00A86CC8" w:rsidRDefault="00A86CC8">
      <w:pPr>
        <w:rPr>
          <w:sz w:val="20"/>
        </w:rPr>
      </w:pPr>
    </w:p>
    <w:p w14:paraId="455E52EC" w14:textId="4EA009AA" w:rsidR="00A86CC8" w:rsidRPr="00A86CC8" w:rsidRDefault="00A86CC8">
      <w:pPr>
        <w:rPr>
          <w:sz w:val="20"/>
        </w:rPr>
      </w:pPr>
    </w:p>
    <w:p w14:paraId="6C9FA81B" w14:textId="4400FC7C" w:rsidR="00A86CC8" w:rsidRPr="00A86CC8" w:rsidRDefault="00A86CC8">
      <w:pPr>
        <w:rPr>
          <w:sz w:val="20"/>
        </w:rPr>
      </w:pPr>
    </w:p>
    <w:p w14:paraId="74E2F171" w14:textId="4155786F" w:rsidR="00A86CC8" w:rsidRDefault="00A86CC8">
      <w:pPr>
        <w:rPr>
          <w:sz w:val="20"/>
        </w:rPr>
      </w:pPr>
    </w:p>
    <w:p w14:paraId="06FA01E2" w14:textId="4027007C" w:rsidR="00A86CC8" w:rsidRDefault="00A86CC8">
      <w:pPr>
        <w:rPr>
          <w:sz w:val="20"/>
        </w:rPr>
      </w:pPr>
    </w:p>
    <w:p w14:paraId="334A7688" w14:textId="4AB1FEF2" w:rsidR="00A86CC8" w:rsidRDefault="00A86CC8">
      <w:pPr>
        <w:rPr>
          <w:sz w:val="20"/>
        </w:rPr>
      </w:pPr>
    </w:p>
    <w:p w14:paraId="298E64F4" w14:textId="56C3B2B7" w:rsidR="00A86CC8" w:rsidRDefault="00A86CC8">
      <w:pPr>
        <w:rPr>
          <w:sz w:val="20"/>
        </w:rPr>
      </w:pPr>
    </w:p>
    <w:p w14:paraId="2CABFAA9" w14:textId="5CBBF99D" w:rsidR="00A86CC8" w:rsidRDefault="00A86CC8">
      <w:pPr>
        <w:rPr>
          <w:sz w:val="20"/>
        </w:rPr>
      </w:pPr>
    </w:p>
    <w:p w14:paraId="3263DC2B" w14:textId="3C02392F" w:rsidR="00A86CC8" w:rsidRDefault="00A86CC8">
      <w:pPr>
        <w:rPr>
          <w:sz w:val="20"/>
        </w:rPr>
      </w:pPr>
    </w:p>
    <w:p w14:paraId="3C589891" w14:textId="2DE1BA02" w:rsidR="00A86CC8" w:rsidRDefault="00A86CC8">
      <w:pPr>
        <w:rPr>
          <w:sz w:val="20"/>
        </w:rPr>
      </w:pPr>
    </w:p>
    <w:p w14:paraId="7B369875" w14:textId="77777777" w:rsidR="00A86CC8" w:rsidRDefault="00A86CC8" w:rsidP="00A86CC8">
      <w:pPr>
        <w:pStyle w:val="Galvene"/>
        <w:tabs>
          <w:tab w:val="left" w:pos="7920"/>
        </w:tabs>
        <w:jc w:val="right"/>
      </w:pPr>
      <w:r>
        <w:rPr>
          <w:noProof/>
          <w:lang w:val="en-US"/>
        </w:rPr>
        <w:lastRenderedPageBreak/>
        <mc:AlternateContent>
          <mc:Choice Requires="wps">
            <w:drawing>
              <wp:anchor distT="0" distB="0" distL="114300" distR="114300" simplePos="0" relativeHeight="251659264" behindDoc="0" locked="0" layoutInCell="1" allowOverlap="1" wp14:anchorId="7BC5AD08" wp14:editId="698BFE2B">
                <wp:simplePos x="0" y="0"/>
                <wp:positionH relativeFrom="column">
                  <wp:posOffset>3771900</wp:posOffset>
                </wp:positionH>
                <wp:positionV relativeFrom="paragraph">
                  <wp:posOffset>0</wp:posOffset>
                </wp:positionV>
                <wp:extent cx="2171700" cy="685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4A4AD51" w14:textId="77777777" w:rsidR="00A86CC8" w:rsidRDefault="00A86CC8" w:rsidP="00A86CC8">
                            <w:pPr>
                              <w:ind w:right="-68"/>
                              <w:rPr>
                                <w:rFonts w:ascii="Arial" w:hAnsi="Arial" w:cs="Arial"/>
                                <w:b/>
                                <w:color w:val="5B566E"/>
                                <w:sz w:val="16"/>
                                <w:szCs w:val="16"/>
                              </w:rPr>
                            </w:pPr>
                            <w:r>
                              <w:rPr>
                                <w:rFonts w:ascii="Arial" w:hAnsi="Arial" w:cs="Arial"/>
                                <w:b/>
                                <w:color w:val="5B566E"/>
                                <w:sz w:val="16"/>
                                <w:szCs w:val="16"/>
                              </w:rPr>
                              <w:t xml:space="preserve">Akciju sabiedrība “Conexus Baltic Grid” </w:t>
                            </w:r>
                          </w:p>
                          <w:p w14:paraId="4C99DAFC" w14:textId="77777777" w:rsidR="00A86CC8" w:rsidRDefault="00A86CC8" w:rsidP="00A86CC8">
                            <w:pPr>
                              <w:ind w:right="-68"/>
                              <w:rPr>
                                <w:rFonts w:ascii="Arial" w:hAnsi="Arial" w:cs="Arial"/>
                                <w:color w:val="5B566E"/>
                                <w:sz w:val="16"/>
                                <w:szCs w:val="16"/>
                              </w:rPr>
                            </w:pPr>
                            <w:r>
                              <w:rPr>
                                <w:rFonts w:ascii="Arial" w:hAnsi="Arial" w:cs="Arial"/>
                                <w:color w:val="5B566E"/>
                                <w:sz w:val="16"/>
                                <w:szCs w:val="16"/>
                              </w:rPr>
                              <w:t>Reģistrācijas Nr. 40203041605</w:t>
                            </w:r>
                          </w:p>
                          <w:p w14:paraId="4572D83A" w14:textId="77777777" w:rsidR="00A86CC8" w:rsidRDefault="00A86CC8" w:rsidP="00A86CC8">
                            <w:pPr>
                              <w:ind w:right="-68"/>
                              <w:rPr>
                                <w:rFonts w:ascii="Arial" w:hAnsi="Arial" w:cs="Arial"/>
                                <w:color w:val="5B566E"/>
                                <w:sz w:val="16"/>
                                <w:szCs w:val="16"/>
                              </w:rPr>
                            </w:pPr>
                            <w:r>
                              <w:rPr>
                                <w:rFonts w:ascii="Arial" w:hAnsi="Arial" w:cs="Arial"/>
                                <w:color w:val="5B566E"/>
                                <w:sz w:val="16"/>
                                <w:szCs w:val="16"/>
                              </w:rPr>
                              <w:t xml:space="preserve">Stigu iela 14, Rīga, LV-1021 </w:t>
                            </w:r>
                          </w:p>
                          <w:p w14:paraId="61DE0B60" w14:textId="77777777" w:rsidR="00A86CC8" w:rsidRDefault="00A86CC8" w:rsidP="00A86CC8">
                            <w:pPr>
                              <w:ind w:right="-68"/>
                              <w:rPr>
                                <w:rFonts w:ascii="Arial" w:hAnsi="Arial" w:cs="Arial"/>
                                <w:color w:val="5B566E"/>
                                <w:sz w:val="16"/>
                                <w:szCs w:val="16"/>
                              </w:rPr>
                            </w:pPr>
                            <w:r>
                              <w:rPr>
                                <w:rFonts w:ascii="Arial" w:hAnsi="Arial" w:cs="Arial"/>
                                <w:color w:val="5B566E"/>
                                <w:sz w:val="16"/>
                                <w:szCs w:val="16"/>
                              </w:rPr>
                              <w:t>67087900, 67087999, info@conexus.lv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5AD08" id="_x0000_t202" coordsize="21600,21600" o:spt="202" path="m,l,21600r21600,l21600,xe">
                <v:stroke joinstyle="miter"/>
                <v:path gradientshapeok="t" o:connecttype="rect"/>
              </v:shapetype>
              <v:shape id="Text Box 4" o:spid="_x0000_s1026" type="#_x0000_t202" style="position:absolute;left:0;text-align:left;margin-left:297pt;margin-top:0;width:17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" filled="f" stroked="f">
                <v:textbox>
                  <w:txbxContent>
                    <w:p w14:paraId="54A4AD51" w14:textId="77777777" w:rsidR="00A86CC8" w:rsidRDefault="00A86CC8" w:rsidP="00A86CC8">
                      <w:pPr>
                        <w:ind w:right="-68"/>
                        <w:rPr>
                          <w:rFonts w:ascii="Arial" w:hAnsi="Arial" w:cs="Arial"/>
                          <w:b/>
                          <w:color w:val="5B566E"/>
                          <w:sz w:val="16"/>
                          <w:szCs w:val="16"/>
                        </w:rPr>
                      </w:pPr>
                      <w:r>
                        <w:rPr>
                          <w:rFonts w:ascii="Arial" w:hAnsi="Arial" w:cs="Arial"/>
                          <w:b/>
                          <w:color w:val="5B566E"/>
                          <w:sz w:val="16"/>
                          <w:szCs w:val="16"/>
                        </w:rPr>
                        <w:t xml:space="preserve">Akciju sabiedrība “Conexus Baltic Grid” </w:t>
                      </w:r>
                    </w:p>
                    <w:p w14:paraId="4C99DAFC" w14:textId="77777777" w:rsidR="00A86CC8" w:rsidRDefault="00A86CC8" w:rsidP="00A86CC8">
                      <w:pPr>
                        <w:ind w:right="-68"/>
                        <w:rPr>
                          <w:rFonts w:ascii="Arial" w:hAnsi="Arial" w:cs="Arial"/>
                          <w:color w:val="5B566E"/>
                          <w:sz w:val="16"/>
                          <w:szCs w:val="16"/>
                        </w:rPr>
                      </w:pPr>
                      <w:r>
                        <w:rPr>
                          <w:rFonts w:ascii="Arial" w:hAnsi="Arial" w:cs="Arial"/>
                          <w:color w:val="5B566E"/>
                          <w:sz w:val="16"/>
                          <w:szCs w:val="16"/>
                        </w:rPr>
                        <w:t>Reģistrācijas Nr. 40203041605</w:t>
                      </w:r>
                    </w:p>
                    <w:p w14:paraId="4572D83A" w14:textId="77777777" w:rsidR="00A86CC8" w:rsidRDefault="00A86CC8" w:rsidP="00A86CC8">
                      <w:pPr>
                        <w:ind w:right="-68"/>
                        <w:rPr>
                          <w:rFonts w:ascii="Arial" w:hAnsi="Arial" w:cs="Arial"/>
                          <w:color w:val="5B566E"/>
                          <w:sz w:val="16"/>
                          <w:szCs w:val="16"/>
                        </w:rPr>
                      </w:pPr>
                      <w:r>
                        <w:rPr>
                          <w:rFonts w:ascii="Arial" w:hAnsi="Arial" w:cs="Arial"/>
                          <w:color w:val="5B566E"/>
                          <w:sz w:val="16"/>
                          <w:szCs w:val="16"/>
                        </w:rPr>
                        <w:t xml:space="preserve">Stigu iela 14, Rīga, LV-1021 </w:t>
                      </w:r>
                    </w:p>
                    <w:p w14:paraId="61DE0B60" w14:textId="77777777" w:rsidR="00A86CC8" w:rsidRDefault="00A86CC8" w:rsidP="00A86CC8">
                      <w:pPr>
                        <w:ind w:right="-68"/>
                        <w:rPr>
                          <w:rFonts w:ascii="Arial" w:hAnsi="Arial" w:cs="Arial"/>
                          <w:color w:val="5B566E"/>
                          <w:sz w:val="16"/>
                          <w:szCs w:val="16"/>
                        </w:rPr>
                      </w:pPr>
                      <w:r>
                        <w:rPr>
                          <w:rFonts w:ascii="Arial" w:hAnsi="Arial" w:cs="Arial"/>
                          <w:color w:val="5B566E"/>
                          <w:sz w:val="16"/>
                          <w:szCs w:val="16"/>
                        </w:rPr>
                        <w:t>67087900, 67087999, info@conexus.lv</w:t>
                      </w:r>
                    </w:p>
                  </w:txbxContent>
                </v:textbox>
                <w10:wrap type="square"/>
              </v:shape>
            </w:pict>
          </mc:Fallback>
        </mc:AlternateContent>
      </w:r>
      <w:r>
        <w:rPr>
          <w:noProof/>
          <w:lang w:val="en-US"/>
        </w:rPr>
        <w:drawing>
          <wp:anchor distT="0" distB="0" distL="114300" distR="114300" simplePos="0" relativeHeight="251660288" behindDoc="0" locked="0" layoutInCell="1" allowOverlap="1" wp14:anchorId="3AA2B7F9" wp14:editId="0F78AB12">
            <wp:simplePos x="0" y="0"/>
            <wp:positionH relativeFrom="column">
              <wp:posOffset>-99060</wp:posOffset>
            </wp:positionH>
            <wp:positionV relativeFrom="paragraph">
              <wp:posOffset>47625</wp:posOffset>
            </wp:positionV>
            <wp:extent cx="1725295" cy="457200"/>
            <wp:effectExtent l="0" t="0" r="8255" b="0"/>
            <wp:wrapNone/>
            <wp:docPr id="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5295" cy="457200"/>
                    </a:xfrm>
                    <a:prstGeom prst="rect">
                      <a:avLst/>
                    </a:prstGeom>
                    <a:noFill/>
                  </pic:spPr>
                </pic:pic>
              </a:graphicData>
            </a:graphic>
            <wp14:sizeRelH relativeFrom="page">
              <wp14:pctWidth>0</wp14:pctWidth>
            </wp14:sizeRelH>
            <wp14:sizeRelV relativeFrom="page">
              <wp14:pctHeight>0</wp14:pctHeight>
            </wp14:sizeRelV>
          </wp:anchor>
        </w:drawing>
      </w:r>
      <w:r>
        <w:tab/>
      </w:r>
    </w:p>
    <w:tbl>
      <w:tblPr>
        <w:tblStyle w:val="Reatabula"/>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tblGrid>
      <w:tr w:rsidR="00A86CC8" w14:paraId="705F7EB0" w14:textId="77777777" w:rsidTr="009E1C5A">
        <w:tc>
          <w:tcPr>
            <w:tcW w:w="4717" w:type="dxa"/>
          </w:tcPr>
          <w:p w14:paraId="7883B90F" w14:textId="71A4ADD5" w:rsidR="00A86CC8" w:rsidRDefault="00A86CC8" w:rsidP="009E1C5A">
            <w:pPr>
              <w:shd w:val="clear" w:color="auto" w:fill="FFFFFF"/>
              <w:tabs>
                <w:tab w:val="left" w:pos="0"/>
              </w:tabs>
            </w:pPr>
            <w:r w:rsidRPr="00000BD7">
              <w:rPr>
                <w:bCs/>
                <w:i/>
                <w:color w:val="000000"/>
                <w:w w:val="108"/>
                <w:sz w:val="20"/>
              </w:rPr>
              <w:t>Informācija sagatavota pamatojoties uz</w:t>
            </w:r>
            <w:r>
              <w:rPr>
                <w:bCs/>
                <w:i/>
                <w:color w:val="000000"/>
                <w:w w:val="108"/>
                <w:sz w:val="20"/>
              </w:rPr>
              <w:t xml:space="preserve"> </w:t>
            </w:r>
            <w:r w:rsidRPr="00000BD7">
              <w:rPr>
                <w:bCs/>
                <w:i/>
                <w:color w:val="000000"/>
                <w:w w:val="108"/>
                <w:sz w:val="20"/>
              </w:rPr>
              <w:t>Ministru kabineta 2006.</w:t>
            </w:r>
            <w:r w:rsidR="004D5559">
              <w:rPr>
                <w:bCs/>
                <w:i/>
                <w:color w:val="000000"/>
                <w:w w:val="108"/>
                <w:sz w:val="20"/>
              </w:rPr>
              <w:t xml:space="preserve"> </w:t>
            </w:r>
            <w:r w:rsidRPr="00000BD7">
              <w:rPr>
                <w:bCs/>
                <w:i/>
                <w:color w:val="000000"/>
                <w:w w:val="108"/>
                <w:sz w:val="20"/>
              </w:rPr>
              <w:t>gada 5.</w:t>
            </w:r>
            <w:r w:rsidR="004D5559">
              <w:rPr>
                <w:bCs/>
                <w:i/>
                <w:color w:val="000000"/>
                <w:w w:val="108"/>
                <w:sz w:val="20"/>
              </w:rPr>
              <w:t xml:space="preserve"> </w:t>
            </w:r>
            <w:r w:rsidRPr="00000BD7">
              <w:rPr>
                <w:bCs/>
                <w:i/>
                <w:color w:val="000000"/>
                <w:w w:val="108"/>
                <w:sz w:val="20"/>
              </w:rPr>
              <w:t>decembra noteikumu</w:t>
            </w:r>
            <w:r>
              <w:rPr>
                <w:bCs/>
                <w:i/>
                <w:color w:val="000000"/>
                <w:w w:val="108"/>
                <w:sz w:val="20"/>
              </w:rPr>
              <w:t xml:space="preserve"> “</w:t>
            </w:r>
            <w:r w:rsidRPr="00000BD7">
              <w:rPr>
                <w:bCs/>
                <w:i/>
                <w:color w:val="000000"/>
                <w:w w:val="108"/>
                <w:sz w:val="20"/>
              </w:rPr>
              <w:t>Enerģētikas infrastruktūras objektu aizsargjoslu noteikšanas metodika</w:t>
            </w:r>
            <w:r>
              <w:rPr>
                <w:bCs/>
                <w:i/>
                <w:color w:val="000000"/>
                <w:w w:val="108"/>
                <w:sz w:val="20"/>
              </w:rPr>
              <w:t>”</w:t>
            </w:r>
            <w:r w:rsidRPr="00000BD7">
              <w:rPr>
                <w:bCs/>
                <w:i/>
                <w:color w:val="000000"/>
                <w:w w:val="108"/>
                <w:sz w:val="20"/>
              </w:rPr>
              <w:t>41.</w:t>
            </w:r>
            <w:r w:rsidR="004D5559">
              <w:rPr>
                <w:bCs/>
                <w:i/>
                <w:color w:val="000000"/>
                <w:w w:val="108"/>
                <w:sz w:val="20"/>
              </w:rPr>
              <w:t xml:space="preserve"> </w:t>
            </w:r>
            <w:r w:rsidRPr="00000BD7">
              <w:rPr>
                <w:bCs/>
                <w:i/>
                <w:color w:val="000000"/>
                <w:w w:val="108"/>
                <w:sz w:val="20"/>
              </w:rPr>
              <w:t>punktu</w:t>
            </w:r>
          </w:p>
        </w:tc>
      </w:tr>
    </w:tbl>
    <w:p w14:paraId="1A8C2B16" w14:textId="77777777" w:rsidR="00A86CC8" w:rsidRDefault="00A86CC8" w:rsidP="00A86CC8">
      <w:pPr>
        <w:shd w:val="clear" w:color="auto" w:fill="FFFFFF"/>
        <w:jc w:val="center"/>
        <w:rPr>
          <w:b/>
          <w:bCs/>
          <w:color w:val="000000"/>
          <w:w w:val="108"/>
          <w:szCs w:val="24"/>
        </w:rPr>
      </w:pPr>
    </w:p>
    <w:p w14:paraId="0E5DBC4B" w14:textId="77777777" w:rsidR="00A86CC8" w:rsidRPr="006069BF" w:rsidRDefault="00A86CC8" w:rsidP="00A86CC8">
      <w:pPr>
        <w:shd w:val="clear" w:color="auto" w:fill="FFFFFF"/>
        <w:jc w:val="center"/>
        <w:rPr>
          <w:b/>
          <w:szCs w:val="24"/>
        </w:rPr>
      </w:pPr>
      <w:r w:rsidRPr="006069BF">
        <w:rPr>
          <w:b/>
          <w:bCs/>
          <w:color w:val="000000"/>
          <w:w w:val="108"/>
          <w:szCs w:val="24"/>
        </w:rPr>
        <w:t>INFORMĀCIJA</w:t>
      </w:r>
    </w:p>
    <w:p w14:paraId="3D0D3FCB" w14:textId="77777777" w:rsidR="00A86CC8" w:rsidRPr="006069BF" w:rsidRDefault="00A86CC8" w:rsidP="00A86CC8">
      <w:pPr>
        <w:shd w:val="clear" w:color="auto" w:fill="FFFFFF"/>
        <w:tabs>
          <w:tab w:val="left" w:pos="0"/>
        </w:tabs>
        <w:jc w:val="center"/>
        <w:rPr>
          <w:b/>
          <w:bCs/>
          <w:color w:val="000000"/>
          <w:w w:val="108"/>
          <w:szCs w:val="24"/>
        </w:rPr>
      </w:pPr>
      <w:r w:rsidRPr="006069BF">
        <w:rPr>
          <w:b/>
          <w:bCs/>
          <w:color w:val="000000"/>
          <w:w w:val="108"/>
          <w:szCs w:val="24"/>
        </w:rPr>
        <w:t>par akciju sabiedrības “Conexus Baltic Grid” dabasgāzes pārvades sistēmas gāzapgādes objektu, inženierbūvju un inženierkomunikāciju aizsargjoslām, saimnieciskās darbības ierobežojumiem šajās aizsargjoslās, bīstamību un drošības pasākumiem rūpnieciskās avārijas gadījumā</w:t>
      </w:r>
    </w:p>
    <w:p w14:paraId="40553194" w14:textId="77777777" w:rsidR="00A86CC8" w:rsidRPr="006069BF" w:rsidRDefault="00A86CC8" w:rsidP="00A86CC8">
      <w:pPr>
        <w:shd w:val="clear" w:color="auto" w:fill="FFFFFF"/>
        <w:tabs>
          <w:tab w:val="left" w:pos="0"/>
        </w:tabs>
        <w:rPr>
          <w:b/>
          <w:bCs/>
          <w:color w:val="000000"/>
          <w:w w:val="108"/>
          <w:szCs w:val="24"/>
        </w:rPr>
      </w:pPr>
    </w:p>
    <w:p w14:paraId="1F5BC4A6" w14:textId="77777777" w:rsidR="00A86CC8" w:rsidRPr="00773800" w:rsidRDefault="00A86CC8" w:rsidP="00A86CC8">
      <w:pPr>
        <w:pStyle w:val="Sarakstarindkopa"/>
        <w:numPr>
          <w:ilvl w:val="0"/>
          <w:numId w:val="9"/>
        </w:numPr>
        <w:spacing w:after="200" w:line="276" w:lineRule="auto"/>
        <w:ind w:left="0" w:firstLine="0"/>
        <w:jc w:val="center"/>
        <w:rPr>
          <w:b/>
          <w:w w:val="108"/>
          <w:szCs w:val="24"/>
        </w:rPr>
      </w:pPr>
      <w:r w:rsidRPr="00773800">
        <w:rPr>
          <w:b/>
          <w:w w:val="108"/>
          <w:szCs w:val="24"/>
        </w:rPr>
        <w:t>Vispārīgā informācija</w:t>
      </w:r>
      <w:r>
        <w:rPr>
          <w:b/>
          <w:w w:val="108"/>
          <w:szCs w:val="24"/>
        </w:rPr>
        <w:t xml:space="preserve"> par aprobežojumiem</w:t>
      </w:r>
    </w:p>
    <w:p w14:paraId="1E93CB87" w14:textId="77777777" w:rsidR="00A86CC8" w:rsidRPr="00773800" w:rsidRDefault="00A86CC8" w:rsidP="00A86CC8">
      <w:pPr>
        <w:ind w:firstLine="426"/>
        <w:contextualSpacing/>
        <w:rPr>
          <w:szCs w:val="24"/>
        </w:rPr>
      </w:pPr>
      <w:r w:rsidRPr="00773800">
        <w:rPr>
          <w:szCs w:val="24"/>
        </w:rPr>
        <w:t xml:space="preserve">Akciju sabiedrības “Conexus Baltic Grid” (turpmāk – Sabiedrība) </w:t>
      </w:r>
      <w:r>
        <w:rPr>
          <w:szCs w:val="24"/>
        </w:rPr>
        <w:t xml:space="preserve">dabasgāzes pārvades sistēmas </w:t>
      </w:r>
      <w:r w:rsidRPr="00773800">
        <w:rPr>
          <w:szCs w:val="24"/>
        </w:rPr>
        <w:t xml:space="preserve">gāzapgādes objektiem, inženierbūvēm un inženierkomunikācijām (turpmāk visi kopā saukti – Objekti) saskaņā ar Aizsargjoslu likumu ir noteiktas ekspluatācijas un drošības aizsargjoslas. Ekspluatācijas aizsargjoslu galvenais uzdevums ir nodrošināt dabasgāzes pārvades sistēmas gāzesvada efektīvu un drošu ekspluatāciju un attīstības iespējas. Savukārt drošības aizsargjoslu galvenais uzdevums ir nodrošināt vides un cilvēku drošību šo objektu ekspluatācijas laikā un iespējamo avāriju gadījumā, kā arī pašu objektu un to tuvumā esošo objektu drošību. </w:t>
      </w:r>
    </w:p>
    <w:p w14:paraId="26F3CEDD" w14:textId="77777777" w:rsidR="00A86CC8" w:rsidRPr="00773800" w:rsidRDefault="00A86CC8" w:rsidP="00A86CC8">
      <w:pPr>
        <w:ind w:firstLine="720"/>
        <w:contextualSpacing/>
        <w:rPr>
          <w:szCs w:val="24"/>
        </w:rPr>
      </w:pPr>
    </w:p>
    <w:p w14:paraId="7253BF6F" w14:textId="77777777" w:rsidR="00A86CC8" w:rsidRPr="00773800" w:rsidRDefault="00A86CC8" w:rsidP="00A86CC8">
      <w:pPr>
        <w:pStyle w:val="Sarakstarindkopa"/>
        <w:numPr>
          <w:ilvl w:val="0"/>
          <w:numId w:val="5"/>
        </w:numPr>
        <w:spacing w:after="120"/>
        <w:ind w:hanging="295"/>
        <w:contextualSpacing w:val="0"/>
        <w:rPr>
          <w:b/>
          <w:szCs w:val="24"/>
        </w:rPr>
      </w:pPr>
      <w:r w:rsidRPr="00773800">
        <w:rPr>
          <w:b/>
          <w:szCs w:val="24"/>
        </w:rPr>
        <w:t>Ekspluatācijas aizsargjoslas</w:t>
      </w:r>
    </w:p>
    <w:p w14:paraId="11E40CA6" w14:textId="55ADB465" w:rsidR="00A86CC8" w:rsidRPr="00773800" w:rsidRDefault="00A86CC8" w:rsidP="00A86CC8">
      <w:pPr>
        <w:ind w:firstLine="426"/>
        <w:contextualSpacing/>
        <w:rPr>
          <w:szCs w:val="24"/>
        </w:rPr>
      </w:pPr>
      <w:r w:rsidRPr="00773800">
        <w:rPr>
          <w:szCs w:val="24"/>
        </w:rPr>
        <w:t>Saskaņā ar Aizsargjoslu likuma 22.</w:t>
      </w:r>
      <w:r w:rsidR="004D5559">
        <w:rPr>
          <w:szCs w:val="24"/>
        </w:rPr>
        <w:t xml:space="preserve"> </w:t>
      </w:r>
      <w:r w:rsidRPr="00773800">
        <w:rPr>
          <w:szCs w:val="24"/>
        </w:rPr>
        <w:t>pantu ekspluatācijas aizsargjoslas ap gāzesvadiem, gāzapgādes iekārtām un būvēm, gāzes noliktavām tiek noteiktas, lai nodrošinātu to ekspluatāciju.</w:t>
      </w:r>
    </w:p>
    <w:p w14:paraId="74C5F193" w14:textId="77777777" w:rsidR="00A86CC8" w:rsidRPr="00773800" w:rsidRDefault="00A86CC8" w:rsidP="00A86CC8">
      <w:pPr>
        <w:pStyle w:val="Sarakstarindkopa"/>
        <w:numPr>
          <w:ilvl w:val="1"/>
          <w:numId w:val="5"/>
        </w:numPr>
        <w:spacing w:after="200"/>
        <w:ind w:left="851" w:hanging="425"/>
        <w:rPr>
          <w:szCs w:val="24"/>
        </w:rPr>
      </w:pPr>
      <w:r w:rsidRPr="00773800">
        <w:rPr>
          <w:szCs w:val="24"/>
        </w:rPr>
        <w:t xml:space="preserve">gar gāzesvadiem ar spiedienu vairāk par 1,6 megapaskāliem ekspluatācijas aizsargjoslas veido zemes gabals un gaisa telpa, ko norobežo nosacītas vertikālas virsmas katrā pusē no gāzesvada ass - </w:t>
      </w:r>
      <w:smartTag w:uri="schemas-tilde-lv/tildestengine" w:element="metric2">
        <w:smartTagPr>
          <w:attr w:name="metric_text" w:val="metru"/>
          <w:attr w:name="metric_value" w:val="15"/>
        </w:smartTagPr>
        <w:r w:rsidRPr="00773800">
          <w:rPr>
            <w:szCs w:val="24"/>
          </w:rPr>
          <w:t>15 metru</w:t>
        </w:r>
      </w:smartTag>
      <w:r w:rsidRPr="00773800">
        <w:rPr>
          <w:szCs w:val="24"/>
        </w:rPr>
        <w:t xml:space="preserve"> attālumā no gāzesvada ass;</w:t>
      </w:r>
    </w:p>
    <w:p w14:paraId="68D19A39" w14:textId="77777777" w:rsidR="00A86CC8" w:rsidRPr="00773800" w:rsidRDefault="00A86CC8" w:rsidP="00A86CC8">
      <w:pPr>
        <w:pStyle w:val="Sarakstarindkopa"/>
        <w:numPr>
          <w:ilvl w:val="1"/>
          <w:numId w:val="5"/>
        </w:numPr>
        <w:spacing w:after="200"/>
        <w:ind w:left="851" w:hanging="425"/>
        <w:rPr>
          <w:szCs w:val="24"/>
        </w:rPr>
      </w:pPr>
      <w:bookmarkStart w:id="0" w:name="_GoBack"/>
      <w:bookmarkEnd w:id="0"/>
      <w:r w:rsidRPr="00773800">
        <w:rPr>
          <w:szCs w:val="24"/>
        </w:rPr>
        <w:t xml:space="preserve">ap gāzes regulēšanas stacijām ekspluatācijas aizsargjoslas veido zemes gabals un gaisa telpa, ko norobežo nosacītas vertikālas virsmas ārpus šo objektu būvju ārsienām, iežogojuma vai norobežojošām konstrukcijām - </w:t>
      </w:r>
      <w:smartTag w:uri="schemas-tilde-lv/tildestengine" w:element="metric2">
        <w:smartTagPr>
          <w:attr w:name="metric_value" w:val="6"/>
          <w:attr w:name="metric_text" w:val="metru"/>
        </w:smartTagPr>
        <w:r w:rsidRPr="00773800">
          <w:rPr>
            <w:szCs w:val="24"/>
          </w:rPr>
          <w:t>6 metru</w:t>
        </w:r>
      </w:smartTag>
      <w:r w:rsidRPr="00773800">
        <w:rPr>
          <w:szCs w:val="24"/>
        </w:rPr>
        <w:t xml:space="preserve"> attālumā;</w:t>
      </w:r>
    </w:p>
    <w:p w14:paraId="4C16666E" w14:textId="77777777" w:rsidR="00A86CC8" w:rsidRPr="00773800" w:rsidRDefault="00A86CC8" w:rsidP="00A86CC8">
      <w:pPr>
        <w:pStyle w:val="Sarakstarindkopa"/>
        <w:numPr>
          <w:ilvl w:val="1"/>
          <w:numId w:val="5"/>
        </w:numPr>
        <w:spacing w:after="200"/>
        <w:ind w:left="851" w:hanging="425"/>
        <w:rPr>
          <w:szCs w:val="24"/>
        </w:rPr>
      </w:pPr>
      <w:r w:rsidRPr="00773800">
        <w:rPr>
          <w:szCs w:val="24"/>
        </w:rPr>
        <w:t xml:space="preserve">ap pretkorozijas elektroķīmiskās aizsardzības iekārtu anodu zemējumiem – </w:t>
      </w:r>
      <w:smartTag w:uri="schemas-tilde-lv/tildestengine" w:element="metric2">
        <w:smartTagPr>
          <w:attr w:name="metric_value" w:val="4"/>
          <w:attr w:name="metric_text" w:val="metru"/>
        </w:smartTagPr>
        <w:r w:rsidRPr="00773800">
          <w:rPr>
            <w:szCs w:val="24"/>
          </w:rPr>
          <w:t>4 metru</w:t>
        </w:r>
      </w:smartTag>
      <w:r w:rsidRPr="00773800">
        <w:rPr>
          <w:szCs w:val="24"/>
        </w:rPr>
        <w:t xml:space="preserve"> attālumā zemējuma kontūras;</w:t>
      </w:r>
    </w:p>
    <w:p w14:paraId="12646F1E" w14:textId="77777777" w:rsidR="00A86CC8" w:rsidRPr="00773800" w:rsidRDefault="00A86CC8" w:rsidP="00A86CC8">
      <w:pPr>
        <w:pStyle w:val="Sarakstarindkopa"/>
        <w:rPr>
          <w:szCs w:val="24"/>
        </w:rPr>
      </w:pPr>
    </w:p>
    <w:p w14:paraId="32078D9E" w14:textId="77777777" w:rsidR="00A86CC8" w:rsidRPr="00773800" w:rsidRDefault="00A86CC8" w:rsidP="00A86CC8">
      <w:pPr>
        <w:pStyle w:val="Sarakstarindkopa"/>
        <w:numPr>
          <w:ilvl w:val="0"/>
          <w:numId w:val="5"/>
        </w:numPr>
        <w:spacing w:after="120"/>
        <w:ind w:hanging="295"/>
        <w:contextualSpacing w:val="0"/>
        <w:rPr>
          <w:b/>
          <w:szCs w:val="24"/>
        </w:rPr>
      </w:pPr>
      <w:r w:rsidRPr="00773800">
        <w:rPr>
          <w:b/>
          <w:szCs w:val="24"/>
        </w:rPr>
        <w:t>Drošības aizsargjoslas</w:t>
      </w:r>
    </w:p>
    <w:p w14:paraId="66D0B752" w14:textId="77777777" w:rsidR="00A86CC8" w:rsidRPr="00773800" w:rsidRDefault="00A86CC8" w:rsidP="00A86CC8">
      <w:pPr>
        <w:ind w:firstLine="426"/>
        <w:rPr>
          <w:szCs w:val="24"/>
        </w:rPr>
      </w:pPr>
      <w:r w:rsidRPr="00773800">
        <w:rPr>
          <w:szCs w:val="24"/>
        </w:rPr>
        <w:t>Drošības aizsargjoslu galvenais uzdevums ir nodrošināt vides un cilvēku drošību Objektu ekspluatācijas laikā un iespējamo avāriju gadījumā, kā arī pašu objektu un to tuvumā esošo objektu drošību. Ap gāzesvadiem, gāzes regulēšanas stacijām un gāzes mērīšanas stacijām – drošības aizsargjoslas veido zemes gabals un gaisa telpa, ko norobežo nosacītas vertikālas virsmas katrā pusē no gāzesvada ass vai nosacītas vertikālas virsmas ārpus šo objektu būvju ārsienām, iežogojuma vai norobežojošām konstrukcijām</w:t>
      </w:r>
    </w:p>
    <w:p w14:paraId="7015A538" w14:textId="77777777" w:rsidR="00A86CC8" w:rsidRPr="00773800" w:rsidRDefault="00A86CC8" w:rsidP="00A86CC8">
      <w:pPr>
        <w:ind w:firstLine="425"/>
        <w:rPr>
          <w:szCs w:val="24"/>
        </w:rPr>
      </w:pPr>
      <w:r w:rsidRPr="00773800">
        <w:rPr>
          <w:szCs w:val="24"/>
        </w:rPr>
        <w:lastRenderedPageBreak/>
        <w:t>Saskaņā ar Aizsargjoslu likuma 32</w:t>
      </w:r>
      <w:r w:rsidRPr="00773800">
        <w:rPr>
          <w:szCs w:val="24"/>
          <w:vertAlign w:val="superscript"/>
        </w:rPr>
        <w:t>2</w:t>
      </w:r>
      <w:r w:rsidRPr="00773800">
        <w:rPr>
          <w:szCs w:val="24"/>
        </w:rPr>
        <w:t>. pantu Objektiem ir noteiktas šādas drošības aizsargjoslas:</w:t>
      </w:r>
    </w:p>
    <w:p w14:paraId="09704CC8" w14:textId="77777777" w:rsidR="00A86CC8" w:rsidRPr="00773800" w:rsidRDefault="00A86CC8" w:rsidP="00A86CC8">
      <w:pPr>
        <w:pStyle w:val="Sarakstarindkopa"/>
        <w:numPr>
          <w:ilvl w:val="1"/>
          <w:numId w:val="5"/>
        </w:numPr>
        <w:spacing w:after="200"/>
        <w:ind w:left="851" w:hanging="425"/>
        <w:rPr>
          <w:szCs w:val="24"/>
        </w:rPr>
      </w:pPr>
      <w:r w:rsidRPr="00773800">
        <w:rPr>
          <w:szCs w:val="24"/>
        </w:rPr>
        <w:t>gāzesvadam un gāzes regulēšanas stacijām ar darba spiedienu virs 1.6 megapaskāliem un ar gāzesvada diametru:</w:t>
      </w:r>
    </w:p>
    <w:p w14:paraId="343E5CD0" w14:textId="77777777" w:rsidR="00A86CC8" w:rsidRPr="00773800" w:rsidRDefault="00A86CC8" w:rsidP="00A86CC8">
      <w:pPr>
        <w:pStyle w:val="Sarakstarindkopa"/>
        <w:numPr>
          <w:ilvl w:val="2"/>
          <w:numId w:val="5"/>
        </w:numPr>
        <w:spacing w:after="200"/>
        <w:ind w:left="1560" w:hanging="709"/>
        <w:rPr>
          <w:szCs w:val="24"/>
        </w:rPr>
      </w:pPr>
      <w:r w:rsidRPr="00773800">
        <w:rPr>
          <w:szCs w:val="24"/>
        </w:rPr>
        <w:t xml:space="preserve">līdz 300 mm – </w:t>
      </w:r>
      <w:smartTag w:uri="schemas-tilde-lv/tildestengine" w:element="metric2">
        <w:smartTagPr>
          <w:attr w:name="metric_value" w:val="75"/>
          <w:attr w:name="metric_text" w:val="metru"/>
        </w:smartTagPr>
        <w:r w:rsidRPr="00773800">
          <w:rPr>
            <w:szCs w:val="24"/>
          </w:rPr>
          <w:t>75 metru</w:t>
        </w:r>
      </w:smartTag>
      <w:r w:rsidRPr="00773800">
        <w:rPr>
          <w:szCs w:val="24"/>
        </w:rPr>
        <w:t xml:space="preserve"> attālumā;</w:t>
      </w:r>
    </w:p>
    <w:p w14:paraId="577B6E54" w14:textId="77777777" w:rsidR="00A86CC8" w:rsidRPr="00773800" w:rsidRDefault="00A86CC8" w:rsidP="00A86CC8">
      <w:pPr>
        <w:pStyle w:val="Sarakstarindkopa"/>
        <w:numPr>
          <w:ilvl w:val="2"/>
          <w:numId w:val="5"/>
        </w:numPr>
        <w:spacing w:after="200"/>
        <w:ind w:left="1560" w:hanging="709"/>
        <w:rPr>
          <w:szCs w:val="24"/>
        </w:rPr>
      </w:pPr>
      <w:r w:rsidRPr="00773800">
        <w:rPr>
          <w:szCs w:val="24"/>
        </w:rPr>
        <w:t xml:space="preserve">300 mm līdz 600 mm – </w:t>
      </w:r>
      <w:smartTag w:uri="schemas-tilde-lv/tildestengine" w:element="metric2">
        <w:smartTagPr>
          <w:attr w:name="metric_text" w:val="metru"/>
          <w:attr w:name="metric_value" w:val="125"/>
        </w:smartTagPr>
        <w:r w:rsidRPr="00773800">
          <w:rPr>
            <w:szCs w:val="24"/>
          </w:rPr>
          <w:t>125 metru</w:t>
        </w:r>
      </w:smartTag>
      <w:r w:rsidRPr="00773800">
        <w:rPr>
          <w:szCs w:val="24"/>
        </w:rPr>
        <w:t xml:space="preserve"> attālumā;</w:t>
      </w:r>
    </w:p>
    <w:p w14:paraId="35447365" w14:textId="77777777" w:rsidR="00A86CC8" w:rsidRPr="00773800" w:rsidRDefault="00A86CC8" w:rsidP="00A86CC8">
      <w:pPr>
        <w:pStyle w:val="Sarakstarindkopa"/>
        <w:numPr>
          <w:ilvl w:val="2"/>
          <w:numId w:val="5"/>
        </w:numPr>
        <w:spacing w:after="200"/>
        <w:ind w:left="1560" w:hanging="709"/>
        <w:rPr>
          <w:szCs w:val="24"/>
        </w:rPr>
      </w:pPr>
      <w:r w:rsidRPr="00773800">
        <w:rPr>
          <w:szCs w:val="24"/>
        </w:rPr>
        <w:t xml:space="preserve">600 mm līdz 800 mm – </w:t>
      </w:r>
      <w:smartTag w:uri="schemas-tilde-lv/tildestengine" w:element="metric2">
        <w:smartTagPr>
          <w:attr w:name="metric_text" w:val="metru"/>
          <w:attr w:name="metric_value" w:val="150"/>
        </w:smartTagPr>
        <w:r w:rsidRPr="00773800">
          <w:rPr>
            <w:szCs w:val="24"/>
          </w:rPr>
          <w:t>150 metru</w:t>
        </w:r>
      </w:smartTag>
      <w:r w:rsidRPr="00773800">
        <w:rPr>
          <w:szCs w:val="24"/>
        </w:rPr>
        <w:t xml:space="preserve"> attālumā.</w:t>
      </w:r>
    </w:p>
    <w:p w14:paraId="1E0BAC3B" w14:textId="6E2A6E59" w:rsidR="00A86CC8" w:rsidRPr="00773800" w:rsidRDefault="00A86CC8" w:rsidP="00A86CC8">
      <w:pPr>
        <w:pStyle w:val="Sarakstarindkopa"/>
        <w:numPr>
          <w:ilvl w:val="1"/>
          <w:numId w:val="5"/>
        </w:numPr>
        <w:spacing w:after="200"/>
        <w:ind w:left="851" w:hanging="436"/>
        <w:rPr>
          <w:szCs w:val="24"/>
        </w:rPr>
      </w:pPr>
      <w:r w:rsidRPr="00773800">
        <w:rPr>
          <w:szCs w:val="24"/>
        </w:rPr>
        <w:t xml:space="preserve">ap gāzesvadiem ar spiedienu virs 1,6 </w:t>
      </w:r>
      <w:proofErr w:type="spellStart"/>
      <w:r w:rsidRPr="00773800">
        <w:rPr>
          <w:szCs w:val="24"/>
        </w:rPr>
        <w:t>megpaskāliem</w:t>
      </w:r>
      <w:proofErr w:type="spellEnd"/>
      <w:r w:rsidRPr="00773800">
        <w:rPr>
          <w:szCs w:val="24"/>
        </w:rPr>
        <w:t xml:space="preserve"> un gāzes regulēšanas un mērīšanas stacijām, ja šie gāzesvadi un šīs stacijas izbūvētas vai pārbūvētas pēc 2002.</w:t>
      </w:r>
      <w:r w:rsidR="004D5559">
        <w:rPr>
          <w:szCs w:val="24"/>
        </w:rPr>
        <w:t xml:space="preserve"> </w:t>
      </w:r>
      <w:r w:rsidRPr="00773800">
        <w:rPr>
          <w:szCs w:val="24"/>
        </w:rPr>
        <w:t>gada 1.</w:t>
      </w:r>
      <w:r w:rsidR="004D5559">
        <w:rPr>
          <w:szCs w:val="24"/>
        </w:rPr>
        <w:t xml:space="preserve"> </w:t>
      </w:r>
      <w:r w:rsidRPr="00773800">
        <w:rPr>
          <w:szCs w:val="24"/>
        </w:rPr>
        <w:t>septembra, tiek noteikta ar būvprojekta aprēķinu, bet ne mazāk kā:</w:t>
      </w:r>
    </w:p>
    <w:p w14:paraId="40DB124C" w14:textId="77777777" w:rsidR="00A86CC8" w:rsidRPr="00773800" w:rsidRDefault="00A86CC8" w:rsidP="00A86CC8">
      <w:pPr>
        <w:pStyle w:val="Sarakstarindkopa"/>
        <w:ind w:left="1560" w:hanging="709"/>
        <w:rPr>
          <w:szCs w:val="24"/>
        </w:rPr>
      </w:pPr>
      <w:r w:rsidRPr="00773800">
        <w:rPr>
          <w:szCs w:val="24"/>
        </w:rPr>
        <w:t xml:space="preserve">2.2.1.  </w:t>
      </w:r>
      <w:r w:rsidRPr="00773800">
        <w:rPr>
          <w:szCs w:val="24"/>
        </w:rPr>
        <w:tab/>
      </w:r>
      <w:smartTag w:uri="schemas-tilde-lv/tildestengine" w:element="metric2">
        <w:smartTagPr>
          <w:attr w:name="metric_value" w:val="25"/>
          <w:attr w:name="metric_text" w:val="metri"/>
        </w:smartTagPr>
        <w:r w:rsidRPr="00773800">
          <w:rPr>
            <w:szCs w:val="24"/>
          </w:rPr>
          <w:t>25 metri</w:t>
        </w:r>
      </w:smartTag>
      <w:r w:rsidRPr="00773800">
        <w:rPr>
          <w:szCs w:val="24"/>
        </w:rPr>
        <w:t xml:space="preserve"> no gāzesvada ass – ap gāzesvadiem ar spiedienu virs 1,6 megapaskāliem;</w:t>
      </w:r>
    </w:p>
    <w:p w14:paraId="2F59D6A9" w14:textId="77777777" w:rsidR="00A86CC8" w:rsidRPr="00773800" w:rsidRDefault="00A86CC8" w:rsidP="00A86CC8">
      <w:pPr>
        <w:pStyle w:val="Sarakstarindkopa"/>
        <w:ind w:left="1560" w:hanging="709"/>
        <w:rPr>
          <w:szCs w:val="24"/>
        </w:rPr>
      </w:pPr>
      <w:r w:rsidRPr="00773800">
        <w:rPr>
          <w:szCs w:val="24"/>
        </w:rPr>
        <w:t xml:space="preserve">2.2.2. </w:t>
      </w:r>
      <w:r w:rsidRPr="00773800">
        <w:rPr>
          <w:szCs w:val="24"/>
        </w:rPr>
        <w:tab/>
      </w:r>
      <w:smartTag w:uri="schemas-tilde-lv/tildestengine" w:element="metric2">
        <w:smartTagPr>
          <w:attr w:name="metric_value" w:val="100"/>
          <w:attr w:name="metric_text" w:val="metri"/>
        </w:smartTagPr>
        <w:r w:rsidRPr="00773800">
          <w:rPr>
            <w:szCs w:val="24"/>
          </w:rPr>
          <w:t>100 metri</w:t>
        </w:r>
      </w:smartTag>
      <w:r w:rsidRPr="00773800">
        <w:rPr>
          <w:szCs w:val="24"/>
        </w:rPr>
        <w:t xml:space="preserve"> – ap gāzes regulēšanas un mērīšanas stacijām.</w:t>
      </w:r>
    </w:p>
    <w:p w14:paraId="248CDE33" w14:textId="77777777" w:rsidR="00A86CC8" w:rsidRPr="00773800" w:rsidRDefault="00A86CC8" w:rsidP="00A86CC8">
      <w:pPr>
        <w:pStyle w:val="Sarakstarindkopa"/>
        <w:tabs>
          <w:tab w:val="left" w:pos="900"/>
        </w:tabs>
        <w:ind w:hanging="294"/>
        <w:rPr>
          <w:szCs w:val="24"/>
        </w:rPr>
      </w:pPr>
      <w:r w:rsidRPr="00773800">
        <w:rPr>
          <w:szCs w:val="24"/>
        </w:rPr>
        <w:tab/>
      </w:r>
    </w:p>
    <w:p w14:paraId="4B3504F9" w14:textId="77777777" w:rsidR="00A86CC8" w:rsidRPr="00773800" w:rsidRDefault="00A86CC8" w:rsidP="00A86CC8">
      <w:pPr>
        <w:spacing w:after="120"/>
        <w:ind w:left="709" w:hanging="284"/>
        <w:rPr>
          <w:b/>
          <w:szCs w:val="24"/>
        </w:rPr>
      </w:pPr>
      <w:r w:rsidRPr="00773800">
        <w:rPr>
          <w:b/>
          <w:szCs w:val="24"/>
        </w:rPr>
        <w:t>3.</w:t>
      </w:r>
      <w:r w:rsidRPr="00773800">
        <w:rPr>
          <w:b/>
          <w:szCs w:val="24"/>
        </w:rPr>
        <w:tab/>
        <w:t>Aprobežojumi aizsargjoslās</w:t>
      </w:r>
    </w:p>
    <w:p w14:paraId="4C0C9202" w14:textId="6CD8389A" w:rsidR="00A86CC8" w:rsidRPr="00773800" w:rsidRDefault="00A86CC8" w:rsidP="00A86CC8">
      <w:pPr>
        <w:tabs>
          <w:tab w:val="left" w:pos="993"/>
        </w:tabs>
        <w:ind w:left="850" w:hanging="425"/>
        <w:rPr>
          <w:szCs w:val="24"/>
        </w:rPr>
      </w:pPr>
      <w:r w:rsidRPr="00773800">
        <w:rPr>
          <w:szCs w:val="24"/>
        </w:rPr>
        <w:t>3.1. Vispārīgie aprobežojumi aizsargjoslās atbilstoši Aizsargjoslu likuma 35.</w:t>
      </w:r>
      <w:r w:rsidR="004D5559">
        <w:rPr>
          <w:szCs w:val="24"/>
        </w:rPr>
        <w:t xml:space="preserve"> </w:t>
      </w:r>
      <w:r w:rsidRPr="00773800">
        <w:rPr>
          <w:szCs w:val="24"/>
        </w:rPr>
        <w:t>pantam:</w:t>
      </w:r>
    </w:p>
    <w:p w14:paraId="194A307E" w14:textId="77777777" w:rsidR="00A86CC8" w:rsidRPr="00773800" w:rsidRDefault="00A86CC8" w:rsidP="00A86CC8">
      <w:pPr>
        <w:ind w:left="1560" w:hanging="709"/>
        <w:contextualSpacing/>
        <w:rPr>
          <w:szCs w:val="24"/>
        </w:rPr>
      </w:pPr>
      <w:r w:rsidRPr="00773800">
        <w:rPr>
          <w:szCs w:val="24"/>
        </w:rPr>
        <w:t>3.1.1.</w:t>
      </w:r>
      <w:r w:rsidRPr="00773800">
        <w:rPr>
          <w:szCs w:val="24"/>
        </w:rPr>
        <w:tab/>
        <w:t>vispārīgos aprobežojumus aizsargjoslās nosaka likumi un Ministru kabineta noteikumi, tos var noteikt arī ar pašvaldību saistošajiem noteikumiem, kas izdoti to kompetences ietvaros;</w:t>
      </w:r>
    </w:p>
    <w:p w14:paraId="4E331C7A" w14:textId="77777777" w:rsidR="00A86CC8" w:rsidRPr="00773800" w:rsidRDefault="00A86CC8" w:rsidP="00A86CC8">
      <w:pPr>
        <w:ind w:left="1560" w:hanging="709"/>
        <w:contextualSpacing/>
        <w:rPr>
          <w:szCs w:val="24"/>
        </w:rPr>
      </w:pPr>
      <w:r w:rsidRPr="00773800">
        <w:rPr>
          <w:szCs w:val="24"/>
        </w:rPr>
        <w:t xml:space="preserve">3.1.2. </w:t>
      </w:r>
      <w:r w:rsidRPr="00773800">
        <w:rPr>
          <w:szCs w:val="24"/>
        </w:rPr>
        <w:tab/>
        <w:t>ja objektam ir noteikta aizsargjosla, tā īpašniekam vai valdītājam ir atļauts aizsargjoslā veikt attiecīgā objekta ekspluatācijai, remontam, atjaunošanai, pārbūvei nepieciešamos darbus. Par to rakstveidā brīdināms zemes īpašnieks vai tiesiskais valdītājs vismaz divas nedēļas pirms darbu uzsākšanas, izņemot avāriju novēršanas vai to seku likvidēšanas darbus, kurus var veikt jebkurā laikā bez brīdinājuma;</w:t>
      </w:r>
    </w:p>
    <w:p w14:paraId="19D851D5" w14:textId="77777777" w:rsidR="00A86CC8" w:rsidRPr="00773800" w:rsidRDefault="00A86CC8" w:rsidP="00A86CC8">
      <w:pPr>
        <w:ind w:left="1560" w:hanging="709"/>
        <w:contextualSpacing/>
        <w:rPr>
          <w:szCs w:val="24"/>
        </w:rPr>
      </w:pPr>
      <w:r w:rsidRPr="00773800">
        <w:rPr>
          <w:szCs w:val="24"/>
        </w:rPr>
        <w:t>3.1.3.</w:t>
      </w:r>
      <w:r w:rsidRPr="00773800">
        <w:rPr>
          <w:szCs w:val="24"/>
        </w:rPr>
        <w:tab/>
        <w:t>aizsargjoslās, kas ir lauksaimniecības zemēs, plānotie ekspluatācijas, remonta, atjaunošanas un pārbūves darbi veicami laikposmā, kad šīs platības neaizņem lauksaimniecības kultūras vai kad ir iespējama lauksaimniecības kultūru saglabāšana, izņemot avāriju novēršanas vai to seku likvidācijas darbus, kurus var veikt jebkurā laikā;</w:t>
      </w:r>
    </w:p>
    <w:p w14:paraId="1AC8263B" w14:textId="77777777" w:rsidR="00A86CC8" w:rsidRPr="00773800" w:rsidRDefault="00A86CC8" w:rsidP="00A86CC8">
      <w:pPr>
        <w:ind w:left="1560" w:hanging="709"/>
        <w:contextualSpacing/>
        <w:rPr>
          <w:szCs w:val="24"/>
        </w:rPr>
      </w:pPr>
      <w:r w:rsidRPr="00773800">
        <w:rPr>
          <w:szCs w:val="24"/>
        </w:rPr>
        <w:t xml:space="preserve">3.1.4. </w:t>
      </w:r>
      <w:r w:rsidRPr="00773800">
        <w:rPr>
          <w:szCs w:val="24"/>
        </w:rPr>
        <w:tab/>
        <w:t>pēc darbu veikšanas objekta īpašnieks vai valdītājs sakārto zemes platības, lai tās būtu derīgas izmantošanai paredzētajām vajadzībām, kā arī atlīdzina zemes īpašniekam vai tiesiskajam valdītājam darbu izpildes gaitā nodarītos zaudējumus. Zaudējumu apmēru nosaka un zaudējumus atlīdzina likumos noteiktajā kārtībā vai pēc savstarpējas vienošanās;</w:t>
      </w:r>
    </w:p>
    <w:p w14:paraId="0B6F74B6" w14:textId="77777777" w:rsidR="00A86CC8" w:rsidRPr="00773800" w:rsidRDefault="00A86CC8" w:rsidP="00A86CC8">
      <w:pPr>
        <w:ind w:left="1560" w:hanging="709"/>
        <w:contextualSpacing/>
        <w:rPr>
          <w:szCs w:val="24"/>
        </w:rPr>
      </w:pPr>
      <w:r w:rsidRPr="00773800">
        <w:rPr>
          <w:szCs w:val="24"/>
        </w:rPr>
        <w:t xml:space="preserve">3.1.5. </w:t>
      </w:r>
      <w:r w:rsidRPr="00773800">
        <w:rPr>
          <w:szCs w:val="24"/>
        </w:rPr>
        <w:tab/>
        <w:t>ja aizsargjoslas sakrīt vai krustojas, ar attiecīgo objektu ekspluatāciju un remontu saistītos darbus kopīgajos aizsargjoslu iecirkņos veic attiecīgo objektu īpašnieki vai valdītāji pēc savstarpējas vienošanās;</w:t>
      </w:r>
    </w:p>
    <w:p w14:paraId="4DDD2456" w14:textId="77777777" w:rsidR="00A86CC8" w:rsidRPr="00773800" w:rsidRDefault="00A86CC8" w:rsidP="00A86CC8">
      <w:pPr>
        <w:ind w:left="1560" w:hanging="709"/>
        <w:contextualSpacing/>
        <w:rPr>
          <w:szCs w:val="24"/>
        </w:rPr>
      </w:pPr>
      <w:r w:rsidRPr="00773800">
        <w:rPr>
          <w:szCs w:val="24"/>
        </w:rPr>
        <w:t xml:space="preserve">3.1.6. </w:t>
      </w:r>
      <w:r w:rsidRPr="00773800">
        <w:rPr>
          <w:szCs w:val="24"/>
        </w:rPr>
        <w:tab/>
        <w:t>juridiskās un fiziskās personas, veicot aizsargjoslās darbus, kuru dēļ ir nepieciešams objektus aizsargāt no bojājumiem, pārbūvēt vai pārvietot, aizsardzības, pārbūves vai pārvietošanas darbus veic pēc saskaņošanas ar attiecīgā objekta īpašnieku vai valdītāju. Ar minētajām darbībām saistītās izmaksas sedz attiecīgā juridiskā vai fiziskā persona vai - pēc savstarpējas vienošanās - objekta īpašnieks vai valdītājs;</w:t>
      </w:r>
    </w:p>
    <w:p w14:paraId="37C7D641" w14:textId="77777777" w:rsidR="00A86CC8" w:rsidRPr="00773800" w:rsidRDefault="00A86CC8" w:rsidP="00A86CC8">
      <w:pPr>
        <w:ind w:left="1560" w:hanging="709"/>
        <w:contextualSpacing/>
        <w:rPr>
          <w:szCs w:val="24"/>
        </w:rPr>
      </w:pPr>
      <w:r w:rsidRPr="00773800">
        <w:rPr>
          <w:szCs w:val="24"/>
        </w:rPr>
        <w:t xml:space="preserve">3.1.7. </w:t>
      </w:r>
      <w:r w:rsidRPr="00773800">
        <w:rPr>
          <w:szCs w:val="24"/>
        </w:rPr>
        <w:tab/>
        <w:t xml:space="preserve">juridiskajām un fiziskajām personām aizsargjoslās jāizpilda attiecīgā objekta īpašnieka vai valdītāja likumīgās prasības; </w:t>
      </w:r>
    </w:p>
    <w:p w14:paraId="08733B62" w14:textId="77777777" w:rsidR="00A86CC8" w:rsidRPr="00773800" w:rsidRDefault="00A86CC8" w:rsidP="00A86CC8">
      <w:pPr>
        <w:ind w:left="1560" w:hanging="709"/>
        <w:contextualSpacing/>
        <w:rPr>
          <w:szCs w:val="24"/>
        </w:rPr>
      </w:pPr>
      <w:r w:rsidRPr="00773800">
        <w:rPr>
          <w:szCs w:val="24"/>
        </w:rPr>
        <w:lastRenderedPageBreak/>
        <w:t xml:space="preserve">3.1.8. </w:t>
      </w:r>
      <w:r w:rsidRPr="00773800">
        <w:rPr>
          <w:szCs w:val="24"/>
        </w:rPr>
        <w:tab/>
        <w:t>pašvaldību un atbildīgo valsts institūciju dienestiem kontroles un uzraudzības nolūkos atļauts apmeklēt aizsargjoslu teritorijas jebkurā laikā saskaņā ar normatīvajos aktos noteikto kontroles veikšanas kārtību. Objektu īpašnieku vai valdītāju dienestiem kontroles un uzraudzības nolūkos atļauts apmeklēt aizsargjoslu teritorijas jebkurā laikā, iepriekš par to brīdinot zemes īpašnieku, bet, ja tiesības lietot zemi nodotas citai personai, - zemes lietotāju;</w:t>
      </w:r>
    </w:p>
    <w:p w14:paraId="47B9C1D1" w14:textId="77777777" w:rsidR="00A86CC8" w:rsidRPr="00773800" w:rsidRDefault="00A86CC8" w:rsidP="00A86CC8">
      <w:pPr>
        <w:ind w:left="1560" w:hanging="709"/>
        <w:contextualSpacing/>
        <w:rPr>
          <w:szCs w:val="24"/>
        </w:rPr>
      </w:pPr>
      <w:r w:rsidRPr="00773800">
        <w:rPr>
          <w:szCs w:val="24"/>
        </w:rPr>
        <w:t>3.1.9.</w:t>
      </w:r>
      <w:r w:rsidRPr="00773800">
        <w:rPr>
          <w:szCs w:val="24"/>
        </w:rPr>
        <w:tab/>
        <w:t>tāda objekta īpašnieks vai valdītājs, kuram noteikta aizsargjosla, izmanto šo aizsargjoslu, nemaksājot atlīdzību par nekustamā īpašuma lietošanas tiesību aprobežojumu. Šis nosacījums neierobežo nekustamā īpašuma īpašnieka, valdītāja vai lietotāja tiesības prasīt viņam radīto tiešo zaudējumu atlīdzību.</w:t>
      </w:r>
    </w:p>
    <w:p w14:paraId="3C4D5700" w14:textId="77777777" w:rsidR="00A86CC8" w:rsidRPr="00773800" w:rsidRDefault="00A86CC8" w:rsidP="00A86CC8">
      <w:pPr>
        <w:ind w:left="851" w:hanging="425"/>
        <w:contextualSpacing/>
        <w:rPr>
          <w:szCs w:val="24"/>
        </w:rPr>
      </w:pPr>
    </w:p>
    <w:p w14:paraId="7E0F804D" w14:textId="3E0057EB" w:rsidR="00A86CC8" w:rsidRPr="00773800" w:rsidRDefault="00A86CC8" w:rsidP="00A86CC8">
      <w:pPr>
        <w:ind w:left="850" w:hanging="425"/>
        <w:rPr>
          <w:szCs w:val="24"/>
        </w:rPr>
      </w:pPr>
      <w:r w:rsidRPr="00773800">
        <w:rPr>
          <w:szCs w:val="24"/>
        </w:rPr>
        <w:t xml:space="preserve">3.2. </w:t>
      </w:r>
      <w:r w:rsidRPr="00773800">
        <w:rPr>
          <w:szCs w:val="24"/>
        </w:rPr>
        <w:tab/>
        <w:t xml:space="preserve">Speciālie aprobežojumi </w:t>
      </w:r>
      <w:r w:rsidRPr="00773800">
        <w:rPr>
          <w:szCs w:val="24"/>
          <w:u w:val="single"/>
        </w:rPr>
        <w:t>ekspluatācijas aizsargjoslās</w:t>
      </w:r>
      <w:r w:rsidRPr="00773800">
        <w:rPr>
          <w:szCs w:val="24"/>
        </w:rPr>
        <w:t xml:space="preserve"> saskaņā ar Aizsargjoslu 56.</w:t>
      </w:r>
      <w:r w:rsidR="004D5559">
        <w:rPr>
          <w:szCs w:val="24"/>
        </w:rPr>
        <w:t xml:space="preserve"> </w:t>
      </w:r>
      <w:r w:rsidRPr="00773800">
        <w:rPr>
          <w:szCs w:val="24"/>
        </w:rPr>
        <w:t>pantu:</w:t>
      </w:r>
    </w:p>
    <w:p w14:paraId="33B9F9FE" w14:textId="77777777" w:rsidR="00A86CC8" w:rsidRPr="00773800" w:rsidRDefault="00A86CC8" w:rsidP="00A86CC8">
      <w:pPr>
        <w:ind w:left="1560" w:hanging="709"/>
        <w:contextualSpacing/>
        <w:rPr>
          <w:szCs w:val="24"/>
        </w:rPr>
      </w:pPr>
      <w:r w:rsidRPr="00773800">
        <w:rPr>
          <w:szCs w:val="24"/>
        </w:rPr>
        <w:t>3.2.1.</w:t>
      </w:r>
      <w:r w:rsidRPr="00773800">
        <w:rPr>
          <w:szCs w:val="24"/>
        </w:rPr>
        <w:tab/>
        <w:t>aizliegts ierīkot atkritumu apglabāšanas poligonus;</w:t>
      </w:r>
    </w:p>
    <w:p w14:paraId="00B84E08" w14:textId="77777777" w:rsidR="00A86CC8" w:rsidRPr="00773800" w:rsidRDefault="00A86CC8" w:rsidP="00A86CC8">
      <w:pPr>
        <w:ind w:left="1560" w:hanging="709"/>
        <w:contextualSpacing/>
        <w:rPr>
          <w:szCs w:val="24"/>
        </w:rPr>
      </w:pPr>
      <w:r w:rsidRPr="00773800">
        <w:rPr>
          <w:szCs w:val="24"/>
        </w:rPr>
        <w:t xml:space="preserve">3.2.2. </w:t>
      </w:r>
      <w:r w:rsidRPr="00773800">
        <w:rPr>
          <w:szCs w:val="24"/>
        </w:rPr>
        <w:tab/>
        <w:t>aizliegts nomest smagumus, izmest vai izliet zemē kodīgas vai koroziju izraisošas vielas, degvielu vai eļļošanas materiālus;</w:t>
      </w:r>
    </w:p>
    <w:p w14:paraId="39964AB2" w14:textId="77777777" w:rsidR="00A86CC8" w:rsidRPr="00773800" w:rsidRDefault="00A86CC8" w:rsidP="00A86CC8">
      <w:pPr>
        <w:ind w:left="1560" w:hanging="709"/>
        <w:contextualSpacing/>
        <w:rPr>
          <w:szCs w:val="24"/>
        </w:rPr>
      </w:pPr>
      <w:r w:rsidRPr="00773800">
        <w:rPr>
          <w:szCs w:val="24"/>
        </w:rPr>
        <w:t xml:space="preserve">3.2.3. </w:t>
      </w:r>
      <w:r w:rsidRPr="00773800">
        <w:rPr>
          <w:szCs w:val="24"/>
        </w:rPr>
        <w:tab/>
        <w:t>aizliegts veikt darbus, kas saistīti ar spridzināšanu un derīgo izrakteņu ieguvi;</w:t>
      </w:r>
    </w:p>
    <w:p w14:paraId="55BC5493" w14:textId="77777777" w:rsidR="00A86CC8" w:rsidRPr="00773800" w:rsidRDefault="00A86CC8" w:rsidP="00A86CC8">
      <w:pPr>
        <w:ind w:left="1560" w:hanging="709"/>
        <w:contextualSpacing/>
        <w:rPr>
          <w:szCs w:val="24"/>
        </w:rPr>
      </w:pPr>
      <w:r w:rsidRPr="00773800">
        <w:rPr>
          <w:szCs w:val="24"/>
        </w:rPr>
        <w:t>3.2.4.</w:t>
      </w:r>
      <w:r w:rsidRPr="00773800">
        <w:rPr>
          <w:szCs w:val="24"/>
        </w:rPr>
        <w:tab/>
        <w:t>aizliegts aizkraut un norobežot ar žogiem pievedceļus un pieejas gāzesvadiem, gāzapgādes iekārtām un būvēm, gāzes noliktavām un krātuvēm;</w:t>
      </w:r>
    </w:p>
    <w:p w14:paraId="35055C67" w14:textId="77777777" w:rsidR="00A86CC8" w:rsidRPr="00773800" w:rsidRDefault="00A86CC8" w:rsidP="00A86CC8">
      <w:pPr>
        <w:ind w:left="1560" w:hanging="709"/>
        <w:contextualSpacing/>
        <w:rPr>
          <w:szCs w:val="24"/>
        </w:rPr>
      </w:pPr>
      <w:r w:rsidRPr="00773800">
        <w:rPr>
          <w:szCs w:val="24"/>
        </w:rPr>
        <w:t xml:space="preserve">3.2.5. </w:t>
      </w:r>
      <w:r w:rsidRPr="00773800">
        <w:rPr>
          <w:szCs w:val="24"/>
        </w:rPr>
        <w:tab/>
        <w:t>aizliegts staigāt pa virsūdens gāzesvadu pārejām;</w:t>
      </w:r>
    </w:p>
    <w:p w14:paraId="29B69C75" w14:textId="77777777" w:rsidR="00A86CC8" w:rsidRPr="00773800" w:rsidRDefault="00A86CC8" w:rsidP="00A86CC8">
      <w:pPr>
        <w:ind w:left="1560" w:hanging="709"/>
        <w:contextualSpacing/>
        <w:rPr>
          <w:szCs w:val="24"/>
        </w:rPr>
      </w:pPr>
      <w:r w:rsidRPr="00773800">
        <w:rPr>
          <w:szCs w:val="24"/>
        </w:rPr>
        <w:t xml:space="preserve">3.2.6. </w:t>
      </w:r>
      <w:r w:rsidRPr="00773800">
        <w:rPr>
          <w:szCs w:val="24"/>
        </w:rPr>
        <w:tab/>
        <w:t>aizliegts veikt darbus, kas saistīti ar zemes applūdināšanu;</w:t>
      </w:r>
    </w:p>
    <w:p w14:paraId="5D9D0174" w14:textId="77777777" w:rsidR="00A86CC8" w:rsidRPr="00773800" w:rsidRDefault="00A86CC8" w:rsidP="00A86CC8">
      <w:pPr>
        <w:ind w:left="1560" w:hanging="709"/>
        <w:contextualSpacing/>
        <w:rPr>
          <w:szCs w:val="24"/>
        </w:rPr>
      </w:pPr>
      <w:r w:rsidRPr="00773800">
        <w:rPr>
          <w:szCs w:val="24"/>
        </w:rPr>
        <w:t xml:space="preserve">3.2.7. </w:t>
      </w:r>
      <w:r w:rsidRPr="00773800">
        <w:rPr>
          <w:szCs w:val="24"/>
        </w:rPr>
        <w:tab/>
        <w:t>aizliegts aizsargjoslās gar zemūdens gāzesvadiem braukt ar izmestu enkuru vai tīkliem, ierādīt zvejas vietas un zvejot, ķert ūdens dzīvniekus un iegūt ūdensaugus ar dziļūdens rīkiem;</w:t>
      </w:r>
    </w:p>
    <w:p w14:paraId="6B4DADE2" w14:textId="77777777" w:rsidR="00A86CC8" w:rsidRPr="00773800" w:rsidRDefault="00A86CC8" w:rsidP="00A86CC8">
      <w:pPr>
        <w:ind w:left="1560" w:hanging="709"/>
        <w:contextualSpacing/>
        <w:rPr>
          <w:szCs w:val="24"/>
        </w:rPr>
      </w:pPr>
      <w:r w:rsidRPr="00773800">
        <w:rPr>
          <w:szCs w:val="24"/>
        </w:rPr>
        <w:t xml:space="preserve">3.2.8. </w:t>
      </w:r>
      <w:r w:rsidRPr="00773800">
        <w:rPr>
          <w:szCs w:val="24"/>
        </w:rPr>
        <w:tab/>
        <w:t>aizliegts audzēt kokus un krūmus platībās, kuras norādītas aizsargjoslu noteikšanas metodikā;</w:t>
      </w:r>
    </w:p>
    <w:p w14:paraId="1E14A2C7" w14:textId="77777777" w:rsidR="00A86CC8" w:rsidRPr="00773800" w:rsidRDefault="00A86CC8" w:rsidP="00A86CC8">
      <w:pPr>
        <w:ind w:left="1560" w:hanging="709"/>
        <w:contextualSpacing/>
        <w:rPr>
          <w:szCs w:val="24"/>
        </w:rPr>
      </w:pPr>
      <w:r w:rsidRPr="00773800">
        <w:rPr>
          <w:szCs w:val="24"/>
        </w:rPr>
        <w:t xml:space="preserve">3.2.9. </w:t>
      </w:r>
      <w:r w:rsidRPr="00773800">
        <w:rPr>
          <w:szCs w:val="24"/>
        </w:rPr>
        <w:tab/>
        <w:t>aizliegts būvēt jebkuras ēkas;</w:t>
      </w:r>
    </w:p>
    <w:p w14:paraId="18B56085" w14:textId="77777777" w:rsidR="00A86CC8" w:rsidRPr="00773800" w:rsidRDefault="00A86CC8" w:rsidP="00A86CC8">
      <w:pPr>
        <w:ind w:left="1560" w:hanging="709"/>
        <w:contextualSpacing/>
        <w:rPr>
          <w:szCs w:val="24"/>
        </w:rPr>
      </w:pPr>
      <w:r>
        <w:rPr>
          <w:szCs w:val="24"/>
        </w:rPr>
        <w:t>3.2.10.</w:t>
      </w:r>
      <w:r>
        <w:rPr>
          <w:szCs w:val="24"/>
        </w:rPr>
        <w:tab/>
      </w:r>
      <w:r w:rsidRPr="00773800">
        <w:rPr>
          <w:szCs w:val="24"/>
        </w:rPr>
        <w:t>aizliegts izvietot lopbarības, minerālmēslu, bīstamu ķīmisko vielu un produktu,</w:t>
      </w:r>
      <w:r w:rsidRPr="00773800">
        <w:rPr>
          <w:szCs w:val="24"/>
        </w:rPr>
        <w:br/>
        <w:t>kokmateriālu, uzliesmojošu, viegli un īpaši viegli uzliesmojošu vielu, produktu un materiālu glabātavas;</w:t>
      </w:r>
    </w:p>
    <w:p w14:paraId="014498F3" w14:textId="77777777" w:rsidR="00A86CC8" w:rsidRPr="00773800" w:rsidRDefault="00A86CC8" w:rsidP="00A86CC8">
      <w:pPr>
        <w:ind w:left="1560" w:hanging="709"/>
        <w:contextualSpacing/>
        <w:rPr>
          <w:szCs w:val="24"/>
        </w:rPr>
      </w:pPr>
      <w:r w:rsidRPr="00773800">
        <w:rPr>
          <w:szCs w:val="24"/>
        </w:rPr>
        <w:t>3.2.11. aizliegts izvietot degvielas uzpildes stacijas;</w:t>
      </w:r>
    </w:p>
    <w:p w14:paraId="3FAC5275" w14:textId="77777777" w:rsidR="00A86CC8" w:rsidRPr="00773800" w:rsidRDefault="00A86CC8" w:rsidP="00A86CC8">
      <w:pPr>
        <w:ind w:left="1560" w:hanging="709"/>
        <w:contextualSpacing/>
        <w:rPr>
          <w:szCs w:val="24"/>
        </w:rPr>
      </w:pPr>
      <w:r w:rsidRPr="00773800">
        <w:rPr>
          <w:szCs w:val="24"/>
        </w:rPr>
        <w:t>3.2.12.</w:t>
      </w:r>
      <w:r w:rsidRPr="00773800">
        <w:rPr>
          <w:szCs w:val="24"/>
        </w:rPr>
        <w:tab/>
        <w:t>aizliegts ierīkot kuģu, liellaivu un peldošu celtņu piestātnes, kā arī veikt gultnes padziļināšanas un zemes smelšanas darbus;</w:t>
      </w:r>
    </w:p>
    <w:p w14:paraId="50E4247A" w14:textId="77777777" w:rsidR="00A86CC8" w:rsidRPr="00773800" w:rsidRDefault="00A86CC8" w:rsidP="00A86CC8">
      <w:pPr>
        <w:ind w:left="1560" w:hanging="709"/>
        <w:contextualSpacing/>
        <w:rPr>
          <w:szCs w:val="24"/>
        </w:rPr>
      </w:pPr>
      <w:r w:rsidRPr="00773800">
        <w:rPr>
          <w:szCs w:val="24"/>
        </w:rPr>
        <w:t xml:space="preserve">3.2.13. aizliegts ar jebkādām darbībām traucēt gāzapgādes uzņēmuma darbiniekus, kuri aizsargjoslā veic ekspluatācijas, remonta, </w:t>
      </w:r>
      <w:r>
        <w:rPr>
          <w:szCs w:val="24"/>
        </w:rPr>
        <w:t>pārbūves</w:t>
      </w:r>
      <w:r w:rsidRPr="00773800">
        <w:rPr>
          <w:szCs w:val="24"/>
        </w:rPr>
        <w:t>, avāriju novēršanas vai to seku likvidēšanas darbus;</w:t>
      </w:r>
    </w:p>
    <w:p w14:paraId="5B5836AF" w14:textId="77777777" w:rsidR="00A86CC8" w:rsidRPr="00773800" w:rsidRDefault="00A86CC8" w:rsidP="00A86CC8">
      <w:pPr>
        <w:ind w:left="1560" w:hanging="709"/>
        <w:rPr>
          <w:szCs w:val="24"/>
        </w:rPr>
      </w:pPr>
      <w:r w:rsidRPr="00773800">
        <w:rPr>
          <w:szCs w:val="24"/>
        </w:rPr>
        <w:t xml:space="preserve">3.2.14. ja nav noslēgta rakstveida vienošanas ar gāzesvadu, </w:t>
      </w:r>
      <w:proofErr w:type="spellStart"/>
      <w:r w:rsidRPr="00773800">
        <w:rPr>
          <w:szCs w:val="24"/>
        </w:rPr>
        <w:t>gāzapgades</w:t>
      </w:r>
      <w:proofErr w:type="spellEnd"/>
      <w:r w:rsidRPr="00773800">
        <w:rPr>
          <w:szCs w:val="24"/>
        </w:rPr>
        <w:t xml:space="preserve"> iekārtu un būvju, gāzes noliktavu un krātuvju īpašnieku, aizliegts:</w:t>
      </w:r>
    </w:p>
    <w:p w14:paraId="6236B3A9" w14:textId="77777777" w:rsidR="00A86CC8" w:rsidRPr="00773800" w:rsidRDefault="00A86CC8" w:rsidP="00A86CC8">
      <w:pPr>
        <w:pStyle w:val="Sarakstarindkopa"/>
        <w:numPr>
          <w:ilvl w:val="0"/>
          <w:numId w:val="6"/>
        </w:numPr>
        <w:spacing w:after="200"/>
        <w:ind w:left="1985" w:hanging="425"/>
        <w:rPr>
          <w:szCs w:val="24"/>
        </w:rPr>
      </w:pPr>
      <w:r w:rsidRPr="00773800">
        <w:rPr>
          <w:szCs w:val="24"/>
        </w:rPr>
        <w:t xml:space="preserve">veikt darbus ar uguni un liesmu, dzīt pāļus, lietot </w:t>
      </w:r>
      <w:proofErr w:type="spellStart"/>
      <w:r w:rsidRPr="00773800">
        <w:rPr>
          <w:szCs w:val="24"/>
        </w:rPr>
        <w:t>triecienmehānismus</w:t>
      </w:r>
      <w:proofErr w:type="spellEnd"/>
      <w:r w:rsidRPr="00773800">
        <w:rPr>
          <w:szCs w:val="24"/>
        </w:rPr>
        <w:t xml:space="preserve"> ar jaudu, kas lielāka par 100 kilovatiem,</w:t>
      </w:r>
    </w:p>
    <w:p w14:paraId="67973D4C" w14:textId="77777777" w:rsidR="00A86CC8" w:rsidRPr="00773800" w:rsidRDefault="00A86CC8" w:rsidP="00A86CC8">
      <w:pPr>
        <w:pStyle w:val="Sarakstarindkopa"/>
        <w:numPr>
          <w:ilvl w:val="0"/>
          <w:numId w:val="6"/>
        </w:numPr>
        <w:spacing w:after="200"/>
        <w:ind w:left="1985" w:hanging="425"/>
        <w:rPr>
          <w:szCs w:val="24"/>
        </w:rPr>
      </w:pPr>
      <w:r w:rsidRPr="00773800">
        <w:rPr>
          <w:szCs w:val="24"/>
        </w:rPr>
        <w:t>veikt zemes darbus dziļāk par 0,3 metriem, bet aramzemēs - dziļāk par 0,45 metriem, kā arī meliorācijas un grunts planēšanas darbus,</w:t>
      </w:r>
    </w:p>
    <w:p w14:paraId="301783D2" w14:textId="77777777" w:rsidR="00A86CC8" w:rsidRPr="00773800" w:rsidRDefault="00A86CC8" w:rsidP="00A86CC8">
      <w:pPr>
        <w:pStyle w:val="Sarakstarindkopa"/>
        <w:numPr>
          <w:ilvl w:val="0"/>
          <w:numId w:val="6"/>
        </w:numPr>
        <w:spacing w:after="200"/>
        <w:ind w:left="1985" w:hanging="425"/>
        <w:rPr>
          <w:szCs w:val="24"/>
        </w:rPr>
      </w:pPr>
      <w:r w:rsidRPr="00773800">
        <w:rPr>
          <w:szCs w:val="24"/>
        </w:rPr>
        <w:t>veikt ģeoloģiskos, ģeodēziskos un citus pētniecības darbus, kas saistīti ar urbumu veidošanu un grunts paraugu ņemšanu (izņemot augsnes paraugus),</w:t>
      </w:r>
    </w:p>
    <w:p w14:paraId="1128E8C2" w14:textId="77777777" w:rsidR="00A86CC8" w:rsidRPr="00773800" w:rsidRDefault="00A86CC8" w:rsidP="00A86CC8">
      <w:pPr>
        <w:pStyle w:val="Sarakstarindkopa"/>
        <w:numPr>
          <w:ilvl w:val="0"/>
          <w:numId w:val="6"/>
        </w:numPr>
        <w:spacing w:after="200"/>
        <w:ind w:left="1985" w:hanging="425"/>
        <w:rPr>
          <w:szCs w:val="24"/>
        </w:rPr>
      </w:pPr>
      <w:r w:rsidRPr="00773800">
        <w:rPr>
          <w:szCs w:val="24"/>
        </w:rPr>
        <w:t>būvēt, atjaunot vai pārbūvēt inženierbūves;</w:t>
      </w:r>
    </w:p>
    <w:p w14:paraId="6976094E" w14:textId="77777777" w:rsidR="00A86CC8" w:rsidRPr="00773800" w:rsidRDefault="00A86CC8" w:rsidP="00A86CC8">
      <w:pPr>
        <w:pStyle w:val="Sarakstarindkopa"/>
        <w:numPr>
          <w:ilvl w:val="0"/>
          <w:numId w:val="6"/>
        </w:numPr>
        <w:spacing w:after="200"/>
        <w:ind w:left="1985" w:hanging="425"/>
        <w:rPr>
          <w:szCs w:val="24"/>
        </w:rPr>
      </w:pPr>
      <w:r w:rsidRPr="00773800">
        <w:rPr>
          <w:szCs w:val="24"/>
        </w:rPr>
        <w:lastRenderedPageBreak/>
        <w:t>ierīkot brauktuves un brauktuvju šķērsojumus,</w:t>
      </w:r>
    </w:p>
    <w:p w14:paraId="704FE354" w14:textId="77777777" w:rsidR="00A86CC8" w:rsidRPr="00773800" w:rsidRDefault="00A86CC8" w:rsidP="00A86CC8">
      <w:pPr>
        <w:pStyle w:val="Sarakstarindkopa"/>
        <w:numPr>
          <w:ilvl w:val="0"/>
          <w:numId w:val="6"/>
        </w:numPr>
        <w:spacing w:after="200"/>
        <w:ind w:left="1985" w:hanging="425"/>
        <w:rPr>
          <w:szCs w:val="24"/>
        </w:rPr>
      </w:pPr>
      <w:r w:rsidRPr="00773800">
        <w:rPr>
          <w:szCs w:val="24"/>
        </w:rPr>
        <w:t>veikt citus darbus, kas traucē gāzesvadu, gāzapgādes iekārtu un būvju, gāzes noliktavu un krātuvju apkalpošanu vai var bojāt šos objektus.</w:t>
      </w:r>
    </w:p>
    <w:p w14:paraId="43D1003B" w14:textId="77777777" w:rsidR="00A86CC8" w:rsidRPr="00773800" w:rsidRDefault="00A86CC8" w:rsidP="00A86CC8">
      <w:pPr>
        <w:ind w:left="850" w:hanging="425"/>
        <w:rPr>
          <w:szCs w:val="24"/>
        </w:rPr>
      </w:pPr>
      <w:r w:rsidRPr="00773800">
        <w:rPr>
          <w:szCs w:val="24"/>
        </w:rPr>
        <w:t>3.3. Speciālie aprobežojumi drošības aizsargjoslās saskaņā ar Aizsargjoslu likuma 58.</w:t>
      </w:r>
      <w:r w:rsidRPr="00773800">
        <w:rPr>
          <w:szCs w:val="24"/>
          <w:vertAlign w:val="superscript"/>
        </w:rPr>
        <w:t>2</w:t>
      </w:r>
      <w:r w:rsidRPr="00773800">
        <w:rPr>
          <w:szCs w:val="24"/>
        </w:rPr>
        <w:t xml:space="preserve"> pantu:</w:t>
      </w:r>
    </w:p>
    <w:p w14:paraId="4402B4DF" w14:textId="77777777" w:rsidR="00A86CC8" w:rsidRPr="00773800" w:rsidRDefault="00A86CC8" w:rsidP="00A86CC8">
      <w:pPr>
        <w:ind w:left="1560" w:hanging="709"/>
        <w:contextualSpacing/>
        <w:rPr>
          <w:szCs w:val="24"/>
        </w:rPr>
      </w:pPr>
      <w:r w:rsidRPr="00773800">
        <w:rPr>
          <w:szCs w:val="24"/>
        </w:rPr>
        <w:t xml:space="preserve">3.3.1. </w:t>
      </w:r>
      <w:r w:rsidRPr="00773800">
        <w:rPr>
          <w:szCs w:val="24"/>
        </w:rPr>
        <w:tab/>
        <w:t>aizliegts būvēt jaunas ēkas vai pārbūvēt nedzīvojamās ēkas par dzīvojamām ēkām, kā arī – ja nav noslēgta rakstveida vienošanās ar gāzesvadu, gāzapgādes iekārtu un būvju, gāzes noliktavu un krātuvju īpašnieku – pārbūvēt esošās ēkas;</w:t>
      </w:r>
    </w:p>
    <w:p w14:paraId="36E195E5" w14:textId="77777777" w:rsidR="00A86CC8" w:rsidRPr="00773800" w:rsidRDefault="00A86CC8" w:rsidP="00A86CC8">
      <w:pPr>
        <w:ind w:left="1560" w:hanging="709"/>
        <w:contextualSpacing/>
        <w:rPr>
          <w:szCs w:val="24"/>
        </w:rPr>
      </w:pPr>
      <w:r w:rsidRPr="00773800">
        <w:rPr>
          <w:szCs w:val="24"/>
        </w:rPr>
        <w:t xml:space="preserve">3.3.2. </w:t>
      </w:r>
      <w:r w:rsidRPr="00773800">
        <w:rPr>
          <w:szCs w:val="24"/>
        </w:rPr>
        <w:tab/>
        <w:t>aizliegts būvēt vai atvērt jaunas sporta, izglītības un atpūtas būves vai iestādes vai esošās ēkas pārbūvēt par sporta, izglītības un atpūtas būvēm vai iestādēm;</w:t>
      </w:r>
    </w:p>
    <w:p w14:paraId="07404597" w14:textId="77777777" w:rsidR="00A86CC8" w:rsidRPr="00773800" w:rsidRDefault="00A86CC8" w:rsidP="00A86CC8">
      <w:pPr>
        <w:ind w:left="1560" w:hanging="709"/>
        <w:contextualSpacing/>
        <w:rPr>
          <w:szCs w:val="24"/>
        </w:rPr>
      </w:pPr>
      <w:r w:rsidRPr="00773800">
        <w:rPr>
          <w:szCs w:val="24"/>
        </w:rPr>
        <w:t xml:space="preserve">3.3.3. </w:t>
      </w:r>
      <w:r w:rsidRPr="00773800">
        <w:rPr>
          <w:szCs w:val="24"/>
        </w:rPr>
        <w:tab/>
        <w:t>aizliegts ierīkot spēļu laukumus un atpūtas zonas;</w:t>
      </w:r>
    </w:p>
    <w:p w14:paraId="47BA6BB3" w14:textId="77777777" w:rsidR="00A86CC8" w:rsidRPr="00773800" w:rsidRDefault="00A86CC8" w:rsidP="00A86CC8">
      <w:pPr>
        <w:ind w:left="1560" w:hanging="709"/>
        <w:contextualSpacing/>
        <w:rPr>
          <w:szCs w:val="24"/>
        </w:rPr>
      </w:pPr>
      <w:r w:rsidRPr="00773800">
        <w:rPr>
          <w:szCs w:val="24"/>
        </w:rPr>
        <w:t xml:space="preserve">3.3.4. </w:t>
      </w:r>
      <w:r w:rsidRPr="00773800">
        <w:rPr>
          <w:szCs w:val="24"/>
        </w:rPr>
        <w:tab/>
        <w:t>aizliegts rīkot publiskus pasākumus;</w:t>
      </w:r>
    </w:p>
    <w:p w14:paraId="55C2948F" w14:textId="77777777" w:rsidR="00A86CC8" w:rsidRPr="00773800" w:rsidRDefault="00A86CC8" w:rsidP="00A86CC8">
      <w:pPr>
        <w:ind w:left="1560" w:hanging="709"/>
        <w:contextualSpacing/>
        <w:rPr>
          <w:szCs w:val="24"/>
        </w:rPr>
      </w:pPr>
      <w:r w:rsidRPr="00773800">
        <w:rPr>
          <w:szCs w:val="24"/>
        </w:rPr>
        <w:t xml:space="preserve">3.3.5. </w:t>
      </w:r>
      <w:r w:rsidRPr="00773800">
        <w:rPr>
          <w:szCs w:val="24"/>
        </w:rPr>
        <w:tab/>
        <w:t>aizliegts izvietot degvielas uzpildes stacijas;</w:t>
      </w:r>
    </w:p>
    <w:p w14:paraId="24CA0652" w14:textId="77777777" w:rsidR="00A86CC8" w:rsidRPr="00773800" w:rsidRDefault="00A86CC8" w:rsidP="00A86CC8">
      <w:pPr>
        <w:ind w:left="1560" w:hanging="709"/>
        <w:contextualSpacing/>
        <w:rPr>
          <w:szCs w:val="24"/>
        </w:rPr>
      </w:pPr>
      <w:r w:rsidRPr="00773800">
        <w:rPr>
          <w:szCs w:val="24"/>
        </w:rPr>
        <w:t xml:space="preserve">3.3.6. </w:t>
      </w:r>
      <w:r w:rsidRPr="00773800">
        <w:rPr>
          <w:szCs w:val="24"/>
        </w:rPr>
        <w:tab/>
        <w:t>aizliegts veikt citus darbus (vai darbības), kas traucē nodrošināt vides un cilvēku drošību gāzesvadu, gāzes regulēšanas staciju, gāzes regulēšanas punktu, dabasgāzes kompresoru staciju, gāzes krātuvju, šķidrinātās ogļūdeņražu gāzes noliktavu, krātuvju un uzpildes staciju, sašķidrinātā ogļūdeņražu gāzes balonu noliktavu un tirdzniecības punktu vai automobiļu gāzes uzpildes staciju ekspluatācijas laikā un iespējamo avāriju gadījumā;</w:t>
      </w:r>
    </w:p>
    <w:p w14:paraId="75613F7E" w14:textId="77777777" w:rsidR="00A86CC8" w:rsidRPr="00773800" w:rsidRDefault="00A86CC8" w:rsidP="00A86CC8">
      <w:pPr>
        <w:ind w:left="1560" w:hanging="709"/>
        <w:contextualSpacing/>
        <w:rPr>
          <w:szCs w:val="24"/>
        </w:rPr>
      </w:pPr>
      <w:r w:rsidRPr="00773800">
        <w:rPr>
          <w:szCs w:val="24"/>
        </w:rPr>
        <w:t xml:space="preserve">3.3.7. </w:t>
      </w:r>
      <w:r w:rsidRPr="00773800">
        <w:rPr>
          <w:szCs w:val="24"/>
        </w:rPr>
        <w:tab/>
        <w:t>gāzesvada īpašnieks kopā ar autoceļa pārvaldītāju nodrošina transportlīdzekļu apstāšanās aizliegumu drošības aizsargjoslās gar gāzesvadu ar spiedienu virs 1,6 megapaskāliem.</w:t>
      </w:r>
    </w:p>
    <w:p w14:paraId="2ECDBE75" w14:textId="77777777" w:rsidR="00A86CC8" w:rsidRPr="00773800" w:rsidRDefault="00A86CC8" w:rsidP="00A86CC8">
      <w:pPr>
        <w:rPr>
          <w:szCs w:val="24"/>
        </w:rPr>
      </w:pPr>
    </w:p>
    <w:p w14:paraId="261067BF" w14:textId="77777777" w:rsidR="00A86CC8" w:rsidRPr="00773800" w:rsidRDefault="00A86CC8" w:rsidP="00A86CC8">
      <w:pPr>
        <w:pStyle w:val="Sarakstarindkopa"/>
        <w:numPr>
          <w:ilvl w:val="0"/>
          <w:numId w:val="7"/>
        </w:numPr>
        <w:spacing w:after="120"/>
        <w:ind w:left="709" w:hanging="284"/>
        <w:contextualSpacing w:val="0"/>
        <w:rPr>
          <w:b/>
          <w:szCs w:val="24"/>
        </w:rPr>
      </w:pPr>
      <w:r w:rsidRPr="00773800">
        <w:rPr>
          <w:b/>
          <w:szCs w:val="24"/>
        </w:rPr>
        <w:t>Papildinformācija</w:t>
      </w:r>
    </w:p>
    <w:p w14:paraId="5E68CAAC" w14:textId="2E39A279" w:rsidR="00A86CC8" w:rsidRPr="00773800" w:rsidRDefault="00A86CC8" w:rsidP="00A86CC8">
      <w:pPr>
        <w:pStyle w:val="Sarakstarindkopa"/>
        <w:numPr>
          <w:ilvl w:val="1"/>
          <w:numId w:val="7"/>
        </w:numPr>
        <w:spacing w:after="200"/>
        <w:ind w:left="851" w:hanging="425"/>
        <w:rPr>
          <w:szCs w:val="24"/>
        </w:rPr>
      </w:pPr>
      <w:r w:rsidRPr="00773800">
        <w:rPr>
          <w:szCs w:val="24"/>
        </w:rPr>
        <w:t>Ievērojot Aizsargjoslu likuma 35.</w:t>
      </w:r>
      <w:r w:rsidR="004D5559">
        <w:rPr>
          <w:szCs w:val="24"/>
        </w:rPr>
        <w:t xml:space="preserve"> </w:t>
      </w:r>
      <w:r w:rsidRPr="00773800">
        <w:rPr>
          <w:szCs w:val="24"/>
        </w:rPr>
        <w:t>panta sestās daļas noteikumus, Sabiedrība norāda, ka jebkurai fiziskai un juridiskai personai, veicot darbus aizsargjoslā, ir pienākums saskaņot ar Sabiedrību jebkurus darbus Objektu aizsargjoslā, tajā skaitā:</w:t>
      </w:r>
    </w:p>
    <w:p w14:paraId="753422D7" w14:textId="741AB619" w:rsidR="00A86CC8" w:rsidRPr="00773800" w:rsidRDefault="00A86CC8" w:rsidP="00A86CC8">
      <w:pPr>
        <w:pStyle w:val="Sarakstarindkopa"/>
        <w:numPr>
          <w:ilvl w:val="2"/>
          <w:numId w:val="7"/>
        </w:numPr>
        <w:spacing w:after="200"/>
        <w:ind w:left="1560" w:hanging="709"/>
        <w:rPr>
          <w:b/>
          <w:szCs w:val="24"/>
        </w:rPr>
      </w:pPr>
      <w:r w:rsidRPr="00773800">
        <w:rPr>
          <w:szCs w:val="24"/>
        </w:rPr>
        <w:t xml:space="preserve">pirms projekta dokumentācijas izstrādes uzsākšanas, jebkāda veida </w:t>
      </w:r>
      <w:proofErr w:type="spellStart"/>
      <w:r w:rsidRPr="00773800">
        <w:rPr>
          <w:szCs w:val="24"/>
        </w:rPr>
        <w:t>būviecerei</w:t>
      </w:r>
      <w:proofErr w:type="spellEnd"/>
      <w:r w:rsidRPr="00773800">
        <w:rPr>
          <w:szCs w:val="24"/>
        </w:rPr>
        <w:t xml:space="preserve">, saņemt no Sabiedrības tehniskos noteikumus, sūtot iesniegumu pa pastu uz Sabiedrības juridisko adresi Rīgā, Stigu ielā 14, LV-1021, vai elektroniski uz e-pastu: </w:t>
      </w:r>
      <w:hyperlink r:id="rId17" w:history="1">
        <w:r w:rsidRPr="00773800">
          <w:rPr>
            <w:rStyle w:val="Hipersaite"/>
            <w:szCs w:val="24"/>
          </w:rPr>
          <w:t>info@conexus.lv</w:t>
        </w:r>
      </w:hyperlink>
      <w:r w:rsidRPr="00773800">
        <w:rPr>
          <w:szCs w:val="24"/>
        </w:rPr>
        <w:t>;</w:t>
      </w:r>
      <w:r w:rsidR="00BC4C48">
        <w:rPr>
          <w:szCs w:val="24"/>
        </w:rPr>
        <w:t xml:space="preserve"> (Ja būvniecība ir ieros</w:t>
      </w:r>
      <w:r w:rsidR="00DA5706">
        <w:rPr>
          <w:szCs w:val="24"/>
        </w:rPr>
        <w:t>ināta Būvniecības informatīvajā sistēmā, tad tehn</w:t>
      </w:r>
      <w:r w:rsidR="00963E39">
        <w:rPr>
          <w:szCs w:val="24"/>
        </w:rPr>
        <w:t>iskie noteikumi tiek sagatavoti un nosūtīti saskaņā ar šajā sistēmā noteikto kārtību)</w:t>
      </w:r>
      <w:r w:rsidR="004D5559">
        <w:rPr>
          <w:szCs w:val="24"/>
        </w:rPr>
        <w:t>;</w:t>
      </w:r>
    </w:p>
    <w:p w14:paraId="6C2983B2" w14:textId="77777777" w:rsidR="00A86CC8" w:rsidRPr="00773800" w:rsidRDefault="00A86CC8" w:rsidP="00A86CC8">
      <w:pPr>
        <w:pStyle w:val="Sarakstarindkopa"/>
        <w:numPr>
          <w:ilvl w:val="2"/>
          <w:numId w:val="7"/>
        </w:numPr>
        <w:spacing w:after="200"/>
        <w:ind w:left="1560" w:hanging="709"/>
        <w:rPr>
          <w:b/>
          <w:szCs w:val="24"/>
        </w:rPr>
      </w:pPr>
      <w:bookmarkStart w:id="1" w:name="_Hlk58878091"/>
      <w:r w:rsidRPr="00773800">
        <w:rPr>
          <w:szCs w:val="24"/>
        </w:rPr>
        <w:t xml:space="preserve">pirms jebkādu būvdarbu uzsākšanas vai citu darbu veikšanas, kas saistīts ar zemes rakšanas darbiem (noslēgt vienošanos par zemes darbu veikšanu Objekta aizsargjoslā. Par vienošanās slēgšanas kārtību informācija saņemama Sabiedrības Saimnieciskā nodrošinājuma Tehnisko noteikumu un aizsargjoslu uzraudzības daļā uz tālruņiem: 67819027; 67443808 un 67819033. Iesniegums par rakšanas darbu saņemšanu jāsūta pa pastu uz Sabiedrības juridisko adresi Rīgā, Stigu ielā 14, LV-1021, vai elektroniski uz e-pastu: </w:t>
      </w:r>
      <w:hyperlink r:id="rId18" w:history="1">
        <w:r w:rsidRPr="00773800">
          <w:rPr>
            <w:rStyle w:val="Hipersaite"/>
            <w:szCs w:val="24"/>
          </w:rPr>
          <w:t>info@conexus.lv</w:t>
        </w:r>
      </w:hyperlink>
      <w:r w:rsidRPr="00773800">
        <w:rPr>
          <w:szCs w:val="24"/>
        </w:rPr>
        <w:t>.</w:t>
      </w:r>
      <w:bookmarkEnd w:id="1"/>
    </w:p>
    <w:p w14:paraId="0FAE2B98" w14:textId="3FC8DB7D" w:rsidR="00A86CC8" w:rsidRPr="00773800" w:rsidRDefault="00A86CC8" w:rsidP="00A86CC8">
      <w:pPr>
        <w:pStyle w:val="Sarakstarindkopa"/>
        <w:numPr>
          <w:ilvl w:val="1"/>
          <w:numId w:val="7"/>
        </w:numPr>
        <w:spacing w:after="200"/>
        <w:ind w:left="851" w:hanging="425"/>
        <w:rPr>
          <w:b/>
          <w:szCs w:val="24"/>
        </w:rPr>
      </w:pPr>
      <w:r w:rsidRPr="00773800">
        <w:rPr>
          <w:szCs w:val="24"/>
        </w:rPr>
        <w:t>Aizsargjoslu likuma 61.</w:t>
      </w:r>
      <w:r w:rsidR="004D5559">
        <w:rPr>
          <w:szCs w:val="24"/>
        </w:rPr>
        <w:t xml:space="preserve"> </w:t>
      </w:r>
      <w:r w:rsidRPr="00773800">
        <w:rPr>
          <w:szCs w:val="24"/>
        </w:rPr>
        <w:t xml:space="preserve">panta vienpadsmitā daļa nosaka, ka nekustamā īpašuma īpašnieks vai valdītājs nodrošina objekta īpašniekam vai valdītājam piekļuvi objektam un tā aizsargjoslai, lai varētu nodrošināt aizsargjoslas uzturēšanu un veikt </w:t>
      </w:r>
      <w:r w:rsidRPr="00773800">
        <w:rPr>
          <w:szCs w:val="24"/>
        </w:rPr>
        <w:lastRenderedPageBreak/>
        <w:t>attiecīgā objekta ekspluatācijai, remontam, atjaunošanai un pārbūvei nepieciešamos darbus.</w:t>
      </w:r>
    </w:p>
    <w:p w14:paraId="27CB174C" w14:textId="77777777" w:rsidR="00A86CC8" w:rsidRPr="00773800" w:rsidRDefault="00A86CC8" w:rsidP="00A86CC8">
      <w:pPr>
        <w:pStyle w:val="Sarakstarindkopa"/>
        <w:numPr>
          <w:ilvl w:val="1"/>
          <w:numId w:val="7"/>
        </w:numPr>
        <w:spacing w:after="200"/>
        <w:ind w:left="851" w:hanging="425"/>
        <w:rPr>
          <w:b/>
          <w:szCs w:val="24"/>
        </w:rPr>
      </w:pPr>
      <w:r w:rsidRPr="00773800">
        <w:rPr>
          <w:szCs w:val="24"/>
        </w:rPr>
        <w:t>Aizsargjoslu likuma prasību neievērošana var radīt pārvades gāzesvada avārijas stāvokli, kura sekas var būt materiālo vērtību un cilvēku bojāeja, kā arī ilgstošs gāzes piegādes pārtraukums patērētājiem, tādējādi fiziskās un juridiskās personas, kas pārkāpj iepriekš minētās prasības, var saukt pie atbildības normatīvajos aktos noteiktajā kārtībā.</w:t>
      </w:r>
    </w:p>
    <w:p w14:paraId="3549977A" w14:textId="77777777" w:rsidR="00A86CC8" w:rsidRDefault="00A86CC8" w:rsidP="00A86CC8">
      <w:pPr>
        <w:rPr>
          <w:szCs w:val="24"/>
        </w:rPr>
      </w:pPr>
      <w:r>
        <w:rPr>
          <w:szCs w:val="24"/>
        </w:rPr>
        <w:br w:type="page"/>
      </w:r>
    </w:p>
    <w:p w14:paraId="6344E721" w14:textId="77777777" w:rsidR="00A86CC8" w:rsidRPr="006069BF" w:rsidRDefault="00A86CC8" w:rsidP="00A86CC8">
      <w:pPr>
        <w:jc w:val="center"/>
        <w:rPr>
          <w:b/>
          <w:szCs w:val="24"/>
        </w:rPr>
      </w:pPr>
      <w:r w:rsidRPr="00773800">
        <w:rPr>
          <w:b/>
          <w:szCs w:val="24"/>
        </w:rPr>
        <w:lastRenderedPageBreak/>
        <w:t>II</w:t>
      </w:r>
      <w:r w:rsidRPr="006069BF">
        <w:rPr>
          <w:b/>
          <w:szCs w:val="24"/>
        </w:rPr>
        <w:t>. Informatīvais materiāls sabiedrībai par rīcību</w:t>
      </w:r>
      <w:r w:rsidRPr="006069BF">
        <w:rPr>
          <w:b/>
          <w:bCs/>
          <w:color w:val="000000"/>
          <w:w w:val="108"/>
          <w:szCs w:val="24"/>
        </w:rPr>
        <w:t xml:space="preserve"> </w:t>
      </w:r>
      <w:r>
        <w:rPr>
          <w:b/>
          <w:bCs/>
          <w:color w:val="000000"/>
          <w:w w:val="108"/>
          <w:szCs w:val="24"/>
        </w:rPr>
        <w:t xml:space="preserve">dabasgāzes pārvades sistēmas </w:t>
      </w:r>
      <w:r w:rsidRPr="006069BF">
        <w:rPr>
          <w:b/>
          <w:bCs/>
          <w:color w:val="000000"/>
          <w:w w:val="108"/>
          <w:szCs w:val="24"/>
        </w:rPr>
        <w:t xml:space="preserve">gāzapgādes objektu, inženierbūvju un inženierkomunikāciju </w:t>
      </w:r>
      <w:r w:rsidRPr="006069BF">
        <w:rPr>
          <w:b/>
          <w:szCs w:val="24"/>
        </w:rPr>
        <w:t>avārijas gadījumā un veicamajiem aizsardzības pasākumiem</w:t>
      </w:r>
    </w:p>
    <w:p w14:paraId="6563C596" w14:textId="77777777" w:rsidR="00A86CC8" w:rsidRPr="00773800" w:rsidRDefault="00A86CC8" w:rsidP="00A86CC8">
      <w:pPr>
        <w:pStyle w:val="Sarakstarindkopa"/>
        <w:numPr>
          <w:ilvl w:val="0"/>
          <w:numId w:val="7"/>
        </w:numPr>
        <w:spacing w:after="120"/>
        <w:ind w:left="709" w:hanging="284"/>
        <w:contextualSpacing w:val="0"/>
        <w:jc w:val="left"/>
        <w:rPr>
          <w:szCs w:val="24"/>
          <w:lang w:eastAsia="lv-LV"/>
        </w:rPr>
      </w:pPr>
      <w:r w:rsidRPr="00773800">
        <w:rPr>
          <w:b/>
          <w:szCs w:val="24"/>
          <w:lang w:eastAsia="lv-LV"/>
        </w:rPr>
        <w:t>Dabasgāzes bīstamības raksturojums</w:t>
      </w:r>
    </w:p>
    <w:p w14:paraId="3F9FFB36" w14:textId="27C0CFE1" w:rsidR="00A86CC8" w:rsidRPr="006069BF" w:rsidRDefault="00A86CC8" w:rsidP="00A86CC8">
      <w:pPr>
        <w:pStyle w:val="Sarakstarindkopa"/>
        <w:ind w:left="0" w:firstLine="426"/>
        <w:rPr>
          <w:color w:val="000000"/>
          <w:szCs w:val="24"/>
        </w:rPr>
      </w:pPr>
      <w:r w:rsidRPr="00773800">
        <w:rPr>
          <w:b/>
          <w:bCs/>
          <w:szCs w:val="24"/>
        </w:rPr>
        <w:t>Dabasg</w:t>
      </w:r>
      <w:r w:rsidRPr="00773800">
        <w:rPr>
          <w:rFonts w:eastAsia="TimesNewRoman,Bold"/>
          <w:b/>
          <w:bCs/>
          <w:szCs w:val="24"/>
        </w:rPr>
        <w:t>ā</w:t>
      </w:r>
      <w:r w:rsidRPr="00773800">
        <w:rPr>
          <w:b/>
          <w:bCs/>
          <w:szCs w:val="24"/>
        </w:rPr>
        <w:t xml:space="preserve">ze </w:t>
      </w:r>
      <w:r>
        <w:rPr>
          <w:b/>
          <w:bCs/>
          <w:szCs w:val="24"/>
        </w:rPr>
        <w:t xml:space="preserve">ir </w:t>
      </w:r>
      <w:r w:rsidRPr="006069BF">
        <w:rPr>
          <w:bCs/>
          <w:szCs w:val="24"/>
        </w:rPr>
        <w:t xml:space="preserve">zemes dzīļu iegulu produkts, kuras pamatkomponents ir metāns </w:t>
      </w:r>
      <w:r w:rsidRPr="006069BF">
        <w:rPr>
          <w:color w:val="000000"/>
          <w:szCs w:val="24"/>
        </w:rPr>
        <w:t>(</w:t>
      </w:r>
      <w:r w:rsidRPr="00773800">
        <w:rPr>
          <w:szCs w:val="24"/>
        </w:rPr>
        <w:t xml:space="preserve">≥ 90 %) </w:t>
      </w:r>
      <w:r w:rsidRPr="006069BF">
        <w:rPr>
          <w:color w:val="000000"/>
          <w:szCs w:val="24"/>
        </w:rPr>
        <w:t>, kas ir divas reizes viegl</w:t>
      </w:r>
      <w:r w:rsidRPr="006069BF">
        <w:rPr>
          <w:rFonts w:eastAsia="TimesNewRoman"/>
          <w:color w:val="000000"/>
          <w:szCs w:val="24"/>
        </w:rPr>
        <w:t>ā</w:t>
      </w:r>
      <w:r w:rsidRPr="006069BF">
        <w:rPr>
          <w:color w:val="000000"/>
          <w:szCs w:val="24"/>
        </w:rPr>
        <w:t>ks par gaisu, bez smaržas, bez garšas, bez krāsas. Klasific</w:t>
      </w:r>
      <w:r w:rsidRPr="006069BF">
        <w:rPr>
          <w:rFonts w:eastAsia="TimesNewRoman"/>
          <w:color w:val="000000"/>
          <w:szCs w:val="24"/>
        </w:rPr>
        <w:t>ē</w:t>
      </w:r>
      <w:r w:rsidRPr="006069BF">
        <w:rPr>
          <w:color w:val="000000"/>
          <w:szCs w:val="24"/>
        </w:rPr>
        <w:t>ta k</w:t>
      </w:r>
      <w:r w:rsidRPr="006069BF">
        <w:rPr>
          <w:rFonts w:eastAsia="TimesNewRoman"/>
          <w:color w:val="000000"/>
          <w:szCs w:val="24"/>
        </w:rPr>
        <w:t xml:space="preserve">ā 1.kategorijas uzliesmojoša gāze </w:t>
      </w:r>
      <w:r w:rsidRPr="00773800">
        <w:rPr>
          <w:noProof/>
          <w:szCs w:val="24"/>
          <w:lang w:val="en-US"/>
        </w:rPr>
        <w:drawing>
          <wp:inline distT="0" distB="0" distL="0" distR="0" wp14:anchorId="23477C53" wp14:editId="08794B21">
            <wp:extent cx="308053" cy="308053"/>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10250" cy="310250"/>
                    </a:xfrm>
                    <a:prstGeom prst="rect">
                      <a:avLst/>
                    </a:prstGeom>
                    <a:noFill/>
                    <a:ln w="9525">
                      <a:noFill/>
                      <a:miter lim="800000"/>
                      <a:headEnd/>
                      <a:tailEnd/>
                    </a:ln>
                  </pic:spPr>
                </pic:pic>
              </a:graphicData>
            </a:graphic>
          </wp:inline>
        </w:drawing>
      </w:r>
      <w:r w:rsidRPr="006069BF">
        <w:rPr>
          <w:rFonts w:eastAsia="TimesNewRoman"/>
          <w:color w:val="000000"/>
          <w:szCs w:val="24"/>
        </w:rPr>
        <w:t xml:space="preserve"> (H220 - īpaši viegli uzliesmojoša gāze) </w:t>
      </w:r>
      <w:r w:rsidRPr="006069BF">
        <w:rPr>
          <w:color w:val="000000"/>
          <w:szCs w:val="24"/>
        </w:rPr>
        <w:t>un spr</w:t>
      </w:r>
      <w:r w:rsidRPr="006069BF">
        <w:rPr>
          <w:rFonts w:eastAsia="TimesNewRoman"/>
          <w:color w:val="000000"/>
          <w:szCs w:val="24"/>
        </w:rPr>
        <w:t>ā</w:t>
      </w:r>
      <w:r w:rsidRPr="006069BF">
        <w:rPr>
          <w:color w:val="000000"/>
          <w:szCs w:val="24"/>
        </w:rPr>
        <w:t>dzienb</w:t>
      </w:r>
      <w:r w:rsidRPr="006069BF">
        <w:rPr>
          <w:rFonts w:eastAsia="TimesNewRoman"/>
          <w:color w:val="000000"/>
          <w:szCs w:val="24"/>
        </w:rPr>
        <w:t>ī</w:t>
      </w:r>
      <w:r w:rsidRPr="006069BF">
        <w:rPr>
          <w:color w:val="000000"/>
          <w:szCs w:val="24"/>
        </w:rPr>
        <w:t>stamā noteikt</w:t>
      </w:r>
      <w:r w:rsidRPr="006069BF">
        <w:rPr>
          <w:rFonts w:eastAsia="TimesNewRoman"/>
          <w:color w:val="000000"/>
          <w:szCs w:val="24"/>
        </w:rPr>
        <w:t xml:space="preserve">ā </w:t>
      </w:r>
      <w:r w:rsidRPr="006069BF">
        <w:rPr>
          <w:color w:val="000000"/>
          <w:szCs w:val="24"/>
        </w:rPr>
        <w:t>koncentr</w:t>
      </w:r>
      <w:r w:rsidRPr="006069BF">
        <w:rPr>
          <w:rFonts w:eastAsia="TimesNewRoman"/>
          <w:color w:val="000000"/>
          <w:szCs w:val="24"/>
        </w:rPr>
        <w:t>ā</w:t>
      </w:r>
      <w:r w:rsidRPr="006069BF">
        <w:rPr>
          <w:color w:val="000000"/>
          <w:szCs w:val="24"/>
        </w:rPr>
        <w:t>cij</w:t>
      </w:r>
      <w:r w:rsidRPr="006069BF">
        <w:rPr>
          <w:rFonts w:eastAsia="TimesNewRoman"/>
          <w:color w:val="000000"/>
          <w:szCs w:val="24"/>
        </w:rPr>
        <w:t xml:space="preserve">ā </w:t>
      </w:r>
      <w:r w:rsidRPr="006069BF">
        <w:rPr>
          <w:color w:val="000000"/>
          <w:szCs w:val="24"/>
        </w:rPr>
        <w:t xml:space="preserve">ar gaisu (5-15 % no telpas tilpuma).  Sakarā ar to, ka gāzes pārvades sistēma </w:t>
      </w:r>
      <w:r w:rsidRPr="00773800">
        <w:rPr>
          <w:szCs w:val="24"/>
        </w:rPr>
        <w:t xml:space="preserve">dabasgāze ir bez smaržas, lai dabasgāze būtu sajūtama cilvēkiem, pārvades sistēmas operators veic tās </w:t>
      </w:r>
      <w:proofErr w:type="spellStart"/>
      <w:r w:rsidRPr="00773800">
        <w:rPr>
          <w:szCs w:val="24"/>
        </w:rPr>
        <w:t>odorizāciju</w:t>
      </w:r>
      <w:proofErr w:type="spellEnd"/>
      <w:r w:rsidRPr="00773800">
        <w:rPr>
          <w:szCs w:val="24"/>
        </w:rPr>
        <w:t xml:space="preserve">, </w:t>
      </w:r>
      <w:r w:rsidRPr="00773800">
        <w:rPr>
          <w:szCs w:val="24"/>
          <w:lang w:eastAsia="lv-LV"/>
        </w:rPr>
        <w:t xml:space="preserve">pievienojot </w:t>
      </w:r>
      <w:proofErr w:type="spellStart"/>
      <w:r w:rsidRPr="00773800">
        <w:rPr>
          <w:szCs w:val="24"/>
          <w:lang w:eastAsia="lv-LV"/>
        </w:rPr>
        <w:t>etilmerkaptānu</w:t>
      </w:r>
      <w:proofErr w:type="spellEnd"/>
      <w:r w:rsidRPr="00773800">
        <w:rPr>
          <w:szCs w:val="24"/>
          <w:lang w:eastAsia="lv-LV"/>
        </w:rPr>
        <w:t>. Rezultātā dabasgāze iegūst specifisku smaržu pirms padeves patērētājiem.</w:t>
      </w:r>
    </w:p>
    <w:p w14:paraId="777519C9" w14:textId="77777777" w:rsidR="00A86CC8" w:rsidRPr="006069BF" w:rsidRDefault="00A86CC8" w:rsidP="00A86CC8">
      <w:pPr>
        <w:ind w:left="2160" w:hanging="2160"/>
        <w:rPr>
          <w:color w:val="000000"/>
          <w:szCs w:val="24"/>
        </w:rPr>
      </w:pPr>
      <w:r w:rsidRPr="006069BF">
        <w:rPr>
          <w:b/>
          <w:color w:val="000000"/>
          <w:szCs w:val="24"/>
        </w:rPr>
        <w:t>Ietekme uz vesel</w:t>
      </w:r>
      <w:r w:rsidRPr="006069BF">
        <w:rPr>
          <w:rFonts w:eastAsia="TimesNewRoman"/>
          <w:b/>
          <w:color w:val="000000"/>
          <w:szCs w:val="24"/>
        </w:rPr>
        <w:t>ī</w:t>
      </w:r>
      <w:r w:rsidRPr="006069BF">
        <w:rPr>
          <w:b/>
          <w:color w:val="000000"/>
          <w:szCs w:val="24"/>
        </w:rPr>
        <w:t xml:space="preserve">bu </w:t>
      </w:r>
      <w:r w:rsidRPr="006069BF">
        <w:rPr>
          <w:b/>
          <w:color w:val="000000"/>
          <w:szCs w:val="24"/>
        </w:rPr>
        <w:tab/>
      </w:r>
      <w:r w:rsidRPr="006069BF">
        <w:rPr>
          <w:color w:val="000000"/>
          <w:szCs w:val="24"/>
        </w:rPr>
        <w:t>Sprādzienbīstams un ugunsbīstams gāzes gaisa maisījums var veidoties dabasgāzes noplūdes gadījumā.</w:t>
      </w:r>
      <w:r w:rsidRPr="006069BF">
        <w:rPr>
          <w:b/>
          <w:color w:val="000000"/>
          <w:szCs w:val="24"/>
        </w:rPr>
        <w:t xml:space="preserve"> </w:t>
      </w:r>
      <w:r w:rsidRPr="006069BF">
        <w:rPr>
          <w:color w:val="000000"/>
          <w:szCs w:val="24"/>
        </w:rPr>
        <w:t>Dabasg</w:t>
      </w:r>
      <w:r w:rsidRPr="006069BF">
        <w:rPr>
          <w:rFonts w:eastAsia="TimesNewRoman"/>
          <w:color w:val="000000"/>
          <w:szCs w:val="24"/>
        </w:rPr>
        <w:t>ā</w:t>
      </w:r>
      <w:r w:rsidRPr="006069BF">
        <w:rPr>
          <w:color w:val="000000"/>
          <w:szCs w:val="24"/>
        </w:rPr>
        <w:t>ze organism</w:t>
      </w:r>
      <w:r w:rsidRPr="006069BF">
        <w:rPr>
          <w:rFonts w:eastAsia="TimesNewRoman"/>
          <w:color w:val="000000"/>
          <w:szCs w:val="24"/>
        </w:rPr>
        <w:t xml:space="preserve">ā </w:t>
      </w:r>
      <w:r w:rsidRPr="006069BF">
        <w:rPr>
          <w:color w:val="000000"/>
          <w:szCs w:val="24"/>
        </w:rPr>
        <w:t>var nok</w:t>
      </w:r>
      <w:r w:rsidRPr="006069BF">
        <w:rPr>
          <w:rFonts w:eastAsia="TimesNewRoman"/>
          <w:color w:val="000000"/>
          <w:szCs w:val="24"/>
        </w:rPr>
        <w:t>ļū</w:t>
      </w:r>
      <w:r w:rsidRPr="006069BF">
        <w:rPr>
          <w:color w:val="000000"/>
          <w:szCs w:val="24"/>
        </w:rPr>
        <w:t>t caur elpošanas ce</w:t>
      </w:r>
      <w:r w:rsidRPr="006069BF">
        <w:rPr>
          <w:rFonts w:eastAsia="TimesNewRoman"/>
          <w:color w:val="000000"/>
          <w:szCs w:val="24"/>
        </w:rPr>
        <w:t>ļ</w:t>
      </w:r>
      <w:r w:rsidRPr="006069BF">
        <w:rPr>
          <w:color w:val="000000"/>
          <w:szCs w:val="24"/>
        </w:rPr>
        <w:t xml:space="preserve">iem. </w:t>
      </w:r>
    </w:p>
    <w:p w14:paraId="626B25AF" w14:textId="77777777" w:rsidR="00A86CC8" w:rsidRPr="006069BF" w:rsidRDefault="00A86CC8" w:rsidP="00A86CC8">
      <w:pPr>
        <w:ind w:left="2160" w:hanging="2160"/>
        <w:rPr>
          <w:color w:val="000000"/>
          <w:szCs w:val="24"/>
        </w:rPr>
      </w:pPr>
      <w:r w:rsidRPr="006069BF">
        <w:rPr>
          <w:b/>
          <w:color w:val="000000"/>
          <w:szCs w:val="24"/>
        </w:rPr>
        <w:t>Ieelpošana</w:t>
      </w:r>
      <w:r w:rsidRPr="006069BF">
        <w:rPr>
          <w:color w:val="000000"/>
          <w:szCs w:val="24"/>
        </w:rPr>
        <w:t xml:space="preserve"> </w:t>
      </w:r>
      <w:r w:rsidRPr="006069BF">
        <w:rPr>
          <w:color w:val="000000"/>
          <w:szCs w:val="24"/>
        </w:rPr>
        <w:tab/>
        <w:t>G</w:t>
      </w:r>
      <w:r w:rsidRPr="006069BF">
        <w:rPr>
          <w:rFonts w:eastAsia="TimesNewRoman"/>
          <w:color w:val="000000"/>
          <w:szCs w:val="24"/>
        </w:rPr>
        <w:t>ā</w:t>
      </w:r>
      <w:r w:rsidRPr="006069BF">
        <w:rPr>
          <w:color w:val="000000"/>
          <w:szCs w:val="24"/>
        </w:rPr>
        <w:t>zei augst</w:t>
      </w:r>
      <w:r w:rsidRPr="006069BF">
        <w:rPr>
          <w:rFonts w:eastAsia="TimesNewRoman"/>
          <w:color w:val="000000"/>
          <w:szCs w:val="24"/>
        </w:rPr>
        <w:t xml:space="preserve">ā </w:t>
      </w:r>
      <w:r w:rsidRPr="006069BF">
        <w:rPr>
          <w:color w:val="000000"/>
          <w:szCs w:val="24"/>
        </w:rPr>
        <w:t>koncentr</w:t>
      </w:r>
      <w:r w:rsidRPr="006069BF">
        <w:rPr>
          <w:rFonts w:eastAsia="TimesNewRoman"/>
          <w:color w:val="000000"/>
          <w:szCs w:val="24"/>
        </w:rPr>
        <w:t>ā</w:t>
      </w:r>
      <w:r w:rsidRPr="006069BF">
        <w:rPr>
          <w:color w:val="000000"/>
          <w:szCs w:val="24"/>
        </w:rPr>
        <w:t>cij</w:t>
      </w:r>
      <w:r w:rsidRPr="006069BF">
        <w:rPr>
          <w:rFonts w:eastAsia="TimesNewRoman"/>
          <w:color w:val="000000"/>
          <w:szCs w:val="24"/>
        </w:rPr>
        <w:t xml:space="preserve">ā </w:t>
      </w:r>
      <w:r w:rsidRPr="006069BF">
        <w:rPr>
          <w:color w:val="000000"/>
          <w:szCs w:val="24"/>
        </w:rPr>
        <w:t>ir smac</w:t>
      </w:r>
      <w:r w:rsidRPr="006069BF">
        <w:rPr>
          <w:rFonts w:eastAsia="TimesNewRoman"/>
          <w:color w:val="000000"/>
          <w:szCs w:val="24"/>
        </w:rPr>
        <w:t>ē</w:t>
      </w:r>
      <w:r w:rsidRPr="006069BF">
        <w:rPr>
          <w:color w:val="000000"/>
          <w:szCs w:val="24"/>
        </w:rPr>
        <w:t>joša iedarb</w:t>
      </w:r>
      <w:r w:rsidRPr="006069BF">
        <w:rPr>
          <w:rFonts w:eastAsia="TimesNewRoman"/>
          <w:color w:val="000000"/>
          <w:szCs w:val="24"/>
        </w:rPr>
        <w:t>ī</w:t>
      </w:r>
      <w:r w:rsidRPr="006069BF">
        <w:rPr>
          <w:color w:val="000000"/>
          <w:szCs w:val="24"/>
        </w:rPr>
        <w:t>ba, jo tādejādi tiek samazināts ieelpojamā skābekļa daudzums. G</w:t>
      </w:r>
      <w:r w:rsidRPr="006069BF">
        <w:rPr>
          <w:rFonts w:eastAsia="TimesNewRoman"/>
          <w:color w:val="000000"/>
          <w:szCs w:val="24"/>
        </w:rPr>
        <w:t>ā</w:t>
      </w:r>
      <w:r w:rsidRPr="006069BF">
        <w:rPr>
          <w:color w:val="000000"/>
          <w:szCs w:val="24"/>
        </w:rPr>
        <w:t>zes un gaisa</w:t>
      </w:r>
      <w:r w:rsidRPr="006069BF">
        <w:rPr>
          <w:color w:val="000000"/>
          <w:szCs w:val="24"/>
        </w:rPr>
        <w:br/>
        <w:t>mais</w:t>
      </w:r>
      <w:r w:rsidRPr="006069BF">
        <w:rPr>
          <w:rFonts w:eastAsia="TimesNewRoman"/>
          <w:color w:val="000000"/>
          <w:szCs w:val="24"/>
        </w:rPr>
        <w:t>ī</w:t>
      </w:r>
      <w:r w:rsidRPr="006069BF">
        <w:rPr>
          <w:color w:val="000000"/>
          <w:szCs w:val="24"/>
        </w:rPr>
        <w:t>juma ar sk</w:t>
      </w:r>
      <w:r w:rsidRPr="006069BF">
        <w:rPr>
          <w:rFonts w:eastAsia="TimesNewRoman"/>
          <w:color w:val="000000"/>
          <w:szCs w:val="24"/>
        </w:rPr>
        <w:t>ā</w:t>
      </w:r>
      <w:r w:rsidRPr="006069BF">
        <w:rPr>
          <w:color w:val="000000"/>
          <w:szCs w:val="24"/>
        </w:rPr>
        <w:t>bek</w:t>
      </w:r>
      <w:r w:rsidRPr="006069BF">
        <w:rPr>
          <w:rFonts w:eastAsia="TimesNewRoman"/>
          <w:color w:val="000000"/>
          <w:szCs w:val="24"/>
        </w:rPr>
        <w:t>ļ</w:t>
      </w:r>
      <w:r w:rsidRPr="006069BF">
        <w:rPr>
          <w:color w:val="000000"/>
          <w:szCs w:val="24"/>
        </w:rPr>
        <w:t>a saturu &lt;18% ieelpošana var izrais</w:t>
      </w:r>
      <w:r w:rsidRPr="006069BF">
        <w:rPr>
          <w:rFonts w:eastAsia="TimesNewRoman"/>
          <w:color w:val="000000"/>
          <w:szCs w:val="24"/>
        </w:rPr>
        <w:t>ī</w:t>
      </w:r>
      <w:r w:rsidRPr="006069BF">
        <w:rPr>
          <w:color w:val="000000"/>
          <w:szCs w:val="24"/>
        </w:rPr>
        <w:t>t centr</w:t>
      </w:r>
      <w:r w:rsidRPr="006069BF">
        <w:rPr>
          <w:rFonts w:eastAsia="TimesNewRoman"/>
          <w:color w:val="000000"/>
          <w:szCs w:val="24"/>
        </w:rPr>
        <w:t>ā</w:t>
      </w:r>
      <w:r w:rsidRPr="006069BF">
        <w:rPr>
          <w:color w:val="000000"/>
          <w:szCs w:val="24"/>
        </w:rPr>
        <w:t>l</w:t>
      </w:r>
      <w:r w:rsidRPr="006069BF">
        <w:rPr>
          <w:rFonts w:eastAsia="TimesNewRoman"/>
          <w:color w:val="000000"/>
          <w:szCs w:val="24"/>
        </w:rPr>
        <w:t>ā</w:t>
      </w:r>
      <w:r w:rsidRPr="006069BF">
        <w:rPr>
          <w:color w:val="000000"/>
          <w:szCs w:val="24"/>
        </w:rPr>
        <w:t>s nervu sist</w:t>
      </w:r>
      <w:r w:rsidRPr="006069BF">
        <w:rPr>
          <w:rFonts w:eastAsia="TimesNewRoman"/>
          <w:color w:val="000000"/>
          <w:szCs w:val="24"/>
        </w:rPr>
        <w:t>ē</w:t>
      </w:r>
      <w:r w:rsidRPr="006069BF">
        <w:rPr>
          <w:color w:val="000000"/>
          <w:szCs w:val="24"/>
        </w:rPr>
        <w:t>mas trauc</w:t>
      </w:r>
      <w:r w:rsidRPr="006069BF">
        <w:rPr>
          <w:rFonts w:eastAsia="TimesNewRoman"/>
          <w:color w:val="000000"/>
          <w:szCs w:val="24"/>
        </w:rPr>
        <w:t>ē</w:t>
      </w:r>
      <w:r w:rsidRPr="006069BF">
        <w:rPr>
          <w:color w:val="000000"/>
          <w:szCs w:val="24"/>
        </w:rPr>
        <w:t>jumus, galvass</w:t>
      </w:r>
      <w:r w:rsidRPr="006069BF">
        <w:rPr>
          <w:rFonts w:eastAsia="TimesNewRoman"/>
          <w:color w:val="000000"/>
          <w:szCs w:val="24"/>
        </w:rPr>
        <w:t>ā</w:t>
      </w:r>
      <w:r w:rsidRPr="006069BF">
        <w:rPr>
          <w:color w:val="000000"/>
          <w:szCs w:val="24"/>
        </w:rPr>
        <w:t>pes, v</w:t>
      </w:r>
      <w:r w:rsidRPr="006069BF">
        <w:rPr>
          <w:rFonts w:eastAsia="TimesNewRoman"/>
          <w:color w:val="000000"/>
          <w:szCs w:val="24"/>
        </w:rPr>
        <w:t>ā</w:t>
      </w:r>
      <w:r w:rsidRPr="006069BF">
        <w:rPr>
          <w:color w:val="000000"/>
          <w:szCs w:val="24"/>
        </w:rPr>
        <w:t>jumu, l</w:t>
      </w:r>
      <w:r w:rsidRPr="006069BF">
        <w:rPr>
          <w:rFonts w:eastAsia="TimesNewRoman"/>
          <w:color w:val="000000"/>
          <w:szCs w:val="24"/>
        </w:rPr>
        <w:t>ī</w:t>
      </w:r>
      <w:r w:rsidRPr="006069BF">
        <w:rPr>
          <w:color w:val="000000"/>
          <w:szCs w:val="24"/>
        </w:rPr>
        <w:t>dzsvara trauc</w:t>
      </w:r>
      <w:r w:rsidRPr="006069BF">
        <w:rPr>
          <w:rFonts w:eastAsia="TimesNewRoman"/>
          <w:color w:val="000000"/>
          <w:szCs w:val="24"/>
        </w:rPr>
        <w:t>ē</w:t>
      </w:r>
      <w:r w:rsidRPr="006069BF">
        <w:rPr>
          <w:color w:val="000000"/>
          <w:szCs w:val="24"/>
        </w:rPr>
        <w:t>jumus un vemšanu. Pie minim</w:t>
      </w:r>
      <w:r w:rsidRPr="006069BF">
        <w:rPr>
          <w:rFonts w:eastAsia="TimesNewRoman"/>
          <w:color w:val="000000"/>
          <w:szCs w:val="24"/>
        </w:rPr>
        <w:t>ā</w:t>
      </w:r>
      <w:r w:rsidRPr="006069BF">
        <w:rPr>
          <w:color w:val="000000"/>
          <w:szCs w:val="24"/>
        </w:rPr>
        <w:t>la sk</w:t>
      </w:r>
      <w:r w:rsidRPr="006069BF">
        <w:rPr>
          <w:rFonts w:eastAsia="TimesNewRoman"/>
          <w:color w:val="000000"/>
          <w:szCs w:val="24"/>
        </w:rPr>
        <w:t>ā</w:t>
      </w:r>
      <w:r w:rsidRPr="006069BF">
        <w:rPr>
          <w:color w:val="000000"/>
          <w:szCs w:val="24"/>
        </w:rPr>
        <w:t>bek</w:t>
      </w:r>
      <w:r w:rsidRPr="006069BF">
        <w:rPr>
          <w:rFonts w:eastAsia="TimesNewRoman"/>
          <w:color w:val="000000"/>
          <w:szCs w:val="24"/>
        </w:rPr>
        <w:t>ļ</w:t>
      </w:r>
      <w:r w:rsidRPr="006069BF">
        <w:rPr>
          <w:color w:val="000000"/>
          <w:szCs w:val="24"/>
        </w:rPr>
        <w:t>a daudzuma gais</w:t>
      </w:r>
      <w:r w:rsidRPr="006069BF">
        <w:rPr>
          <w:rFonts w:eastAsia="TimesNewRoman"/>
          <w:color w:val="000000"/>
          <w:szCs w:val="24"/>
        </w:rPr>
        <w:t>ā</w:t>
      </w:r>
      <w:r w:rsidRPr="006069BF">
        <w:rPr>
          <w:color w:val="000000"/>
          <w:szCs w:val="24"/>
        </w:rPr>
        <w:t>, iesp</w:t>
      </w:r>
      <w:r w:rsidRPr="006069BF">
        <w:rPr>
          <w:rFonts w:eastAsia="TimesNewRoman"/>
          <w:color w:val="000000"/>
          <w:szCs w:val="24"/>
        </w:rPr>
        <w:t>ē</w:t>
      </w:r>
      <w:r w:rsidRPr="006069BF">
        <w:rPr>
          <w:color w:val="000000"/>
          <w:szCs w:val="24"/>
        </w:rPr>
        <w:t>jama bezsama</w:t>
      </w:r>
      <w:r w:rsidRPr="006069BF">
        <w:rPr>
          <w:rFonts w:eastAsia="TimesNewRoman"/>
          <w:color w:val="000000"/>
          <w:szCs w:val="24"/>
        </w:rPr>
        <w:t>ņ</w:t>
      </w:r>
      <w:r w:rsidRPr="006069BF">
        <w:rPr>
          <w:color w:val="000000"/>
          <w:szCs w:val="24"/>
        </w:rPr>
        <w:t>a un let</w:t>
      </w:r>
      <w:r w:rsidRPr="006069BF">
        <w:rPr>
          <w:rFonts w:eastAsia="TimesNewRoman"/>
          <w:color w:val="000000"/>
          <w:szCs w:val="24"/>
        </w:rPr>
        <w:t>ā</w:t>
      </w:r>
      <w:r w:rsidRPr="006069BF">
        <w:rPr>
          <w:color w:val="000000"/>
          <w:szCs w:val="24"/>
        </w:rPr>
        <w:t>li izn</w:t>
      </w:r>
      <w:r w:rsidRPr="006069BF">
        <w:rPr>
          <w:rFonts w:eastAsia="TimesNewRoman"/>
          <w:color w:val="000000"/>
          <w:szCs w:val="24"/>
        </w:rPr>
        <w:t>ā</w:t>
      </w:r>
      <w:r w:rsidRPr="006069BF">
        <w:rPr>
          <w:color w:val="000000"/>
          <w:szCs w:val="24"/>
        </w:rPr>
        <w:t>kumi.</w:t>
      </w:r>
    </w:p>
    <w:p w14:paraId="4391998B" w14:textId="77777777" w:rsidR="00A86CC8" w:rsidRPr="006069BF" w:rsidRDefault="00A86CC8" w:rsidP="00A86CC8">
      <w:pPr>
        <w:ind w:left="2160" w:hanging="2160"/>
        <w:rPr>
          <w:color w:val="000000"/>
          <w:szCs w:val="24"/>
        </w:rPr>
      </w:pPr>
      <w:r w:rsidRPr="006069BF">
        <w:rPr>
          <w:b/>
          <w:color w:val="000000"/>
          <w:szCs w:val="24"/>
        </w:rPr>
        <w:t xml:space="preserve">Saskare ar </w:t>
      </w:r>
      <w:r w:rsidRPr="006069BF">
        <w:rPr>
          <w:rFonts w:eastAsia="TimesNewRoman"/>
          <w:b/>
          <w:color w:val="000000"/>
          <w:szCs w:val="24"/>
        </w:rPr>
        <w:t>ā</w:t>
      </w:r>
      <w:r w:rsidRPr="006069BF">
        <w:rPr>
          <w:b/>
          <w:color w:val="000000"/>
          <w:szCs w:val="24"/>
        </w:rPr>
        <w:t>du</w:t>
      </w:r>
      <w:r w:rsidRPr="006069BF">
        <w:rPr>
          <w:color w:val="000000"/>
          <w:szCs w:val="24"/>
        </w:rPr>
        <w:t xml:space="preserve"> </w:t>
      </w:r>
      <w:r w:rsidRPr="006069BF">
        <w:rPr>
          <w:color w:val="000000"/>
          <w:szCs w:val="24"/>
        </w:rPr>
        <w:tab/>
        <w:t>Kontakts ar koncentr</w:t>
      </w:r>
      <w:r w:rsidRPr="006069BF">
        <w:rPr>
          <w:rFonts w:eastAsia="TimesNewRoman"/>
          <w:color w:val="000000"/>
          <w:szCs w:val="24"/>
        </w:rPr>
        <w:t>ē</w:t>
      </w:r>
      <w:r w:rsidRPr="006069BF">
        <w:rPr>
          <w:color w:val="000000"/>
          <w:szCs w:val="24"/>
        </w:rPr>
        <w:t>tu g</w:t>
      </w:r>
      <w:r w:rsidRPr="006069BF">
        <w:rPr>
          <w:rFonts w:eastAsia="TimesNewRoman"/>
          <w:color w:val="000000"/>
          <w:szCs w:val="24"/>
        </w:rPr>
        <w:t>ā</w:t>
      </w:r>
      <w:r w:rsidRPr="006069BF">
        <w:rPr>
          <w:color w:val="000000"/>
          <w:szCs w:val="24"/>
        </w:rPr>
        <w:t>zes str</w:t>
      </w:r>
      <w:r w:rsidRPr="006069BF">
        <w:rPr>
          <w:rFonts w:eastAsia="TimesNewRoman"/>
          <w:color w:val="000000"/>
          <w:szCs w:val="24"/>
        </w:rPr>
        <w:t>ū</w:t>
      </w:r>
      <w:r w:rsidRPr="006069BF">
        <w:rPr>
          <w:color w:val="000000"/>
          <w:szCs w:val="24"/>
        </w:rPr>
        <w:t>klu var izrais</w:t>
      </w:r>
      <w:r w:rsidRPr="006069BF">
        <w:rPr>
          <w:rFonts w:eastAsia="TimesNewRoman"/>
          <w:color w:val="000000"/>
          <w:szCs w:val="24"/>
        </w:rPr>
        <w:t>ī</w:t>
      </w:r>
      <w:r w:rsidRPr="006069BF">
        <w:rPr>
          <w:color w:val="000000"/>
          <w:szCs w:val="24"/>
        </w:rPr>
        <w:t xml:space="preserve">t </w:t>
      </w:r>
      <w:r w:rsidRPr="006069BF">
        <w:rPr>
          <w:rFonts w:eastAsia="TimesNewRoman"/>
          <w:color w:val="000000"/>
          <w:szCs w:val="24"/>
        </w:rPr>
        <w:t>ā</w:t>
      </w:r>
      <w:r w:rsidRPr="006069BF">
        <w:rPr>
          <w:color w:val="000000"/>
          <w:szCs w:val="24"/>
        </w:rPr>
        <w:t>das kairin</w:t>
      </w:r>
      <w:r w:rsidRPr="006069BF">
        <w:rPr>
          <w:rFonts w:eastAsia="TimesNewRoman"/>
          <w:color w:val="000000"/>
          <w:szCs w:val="24"/>
        </w:rPr>
        <w:t>ā</w:t>
      </w:r>
      <w:r w:rsidRPr="006069BF">
        <w:rPr>
          <w:color w:val="000000"/>
          <w:szCs w:val="24"/>
        </w:rPr>
        <w:t>jumu un</w:t>
      </w:r>
      <w:r w:rsidRPr="006069BF">
        <w:rPr>
          <w:color w:val="000000"/>
          <w:szCs w:val="24"/>
        </w:rPr>
        <w:br/>
        <w:t>atseviš</w:t>
      </w:r>
      <w:r w:rsidRPr="006069BF">
        <w:rPr>
          <w:rFonts w:eastAsia="TimesNewRoman"/>
          <w:color w:val="000000"/>
          <w:szCs w:val="24"/>
        </w:rPr>
        <w:t>ķ</w:t>
      </w:r>
      <w:r w:rsidRPr="006069BF">
        <w:rPr>
          <w:color w:val="000000"/>
          <w:szCs w:val="24"/>
        </w:rPr>
        <w:t>os gad</w:t>
      </w:r>
      <w:r w:rsidRPr="006069BF">
        <w:rPr>
          <w:rFonts w:eastAsia="TimesNewRoman"/>
          <w:color w:val="000000"/>
          <w:szCs w:val="24"/>
        </w:rPr>
        <w:t>ī</w:t>
      </w:r>
      <w:r w:rsidRPr="006069BF">
        <w:rPr>
          <w:color w:val="000000"/>
          <w:szCs w:val="24"/>
        </w:rPr>
        <w:t xml:space="preserve">jumos </w:t>
      </w:r>
      <w:r w:rsidRPr="006069BF">
        <w:rPr>
          <w:rFonts w:eastAsia="TimesNewRoman"/>
          <w:color w:val="000000"/>
          <w:szCs w:val="24"/>
        </w:rPr>
        <w:t>ā</w:t>
      </w:r>
      <w:r w:rsidRPr="006069BF">
        <w:rPr>
          <w:color w:val="000000"/>
          <w:szCs w:val="24"/>
        </w:rPr>
        <w:t>das apsald</w:t>
      </w:r>
      <w:r w:rsidRPr="006069BF">
        <w:rPr>
          <w:rFonts w:eastAsia="TimesNewRoman"/>
          <w:color w:val="000000"/>
          <w:szCs w:val="24"/>
        </w:rPr>
        <w:t>ē</w:t>
      </w:r>
      <w:r w:rsidRPr="006069BF">
        <w:rPr>
          <w:color w:val="000000"/>
          <w:szCs w:val="24"/>
        </w:rPr>
        <w:t>jumu.</w:t>
      </w:r>
    </w:p>
    <w:p w14:paraId="43BC43B6" w14:textId="77777777" w:rsidR="00A86CC8" w:rsidRPr="006069BF" w:rsidRDefault="00A86CC8" w:rsidP="00A86CC8">
      <w:pPr>
        <w:ind w:left="2160" w:hanging="2160"/>
        <w:rPr>
          <w:color w:val="000000"/>
          <w:szCs w:val="24"/>
        </w:rPr>
      </w:pPr>
      <w:r w:rsidRPr="006069BF">
        <w:rPr>
          <w:b/>
          <w:color w:val="000000"/>
          <w:szCs w:val="24"/>
        </w:rPr>
        <w:t>Saskare ar ac</w:t>
      </w:r>
      <w:r w:rsidRPr="006069BF">
        <w:rPr>
          <w:rFonts w:eastAsia="TimesNewRoman"/>
          <w:b/>
          <w:color w:val="000000"/>
          <w:szCs w:val="24"/>
        </w:rPr>
        <w:t>ī</w:t>
      </w:r>
      <w:r w:rsidRPr="006069BF">
        <w:rPr>
          <w:b/>
          <w:color w:val="000000"/>
          <w:szCs w:val="24"/>
        </w:rPr>
        <w:t>m</w:t>
      </w:r>
      <w:r w:rsidRPr="006069BF">
        <w:rPr>
          <w:color w:val="000000"/>
          <w:szCs w:val="24"/>
        </w:rPr>
        <w:tab/>
        <w:t>Kontakts ar koncentr</w:t>
      </w:r>
      <w:r w:rsidRPr="006069BF">
        <w:rPr>
          <w:rFonts w:eastAsia="TimesNewRoman"/>
          <w:color w:val="000000"/>
          <w:szCs w:val="24"/>
        </w:rPr>
        <w:t>ē</w:t>
      </w:r>
      <w:r w:rsidRPr="006069BF">
        <w:rPr>
          <w:color w:val="000000"/>
          <w:szCs w:val="24"/>
        </w:rPr>
        <w:t>tu g</w:t>
      </w:r>
      <w:r w:rsidRPr="006069BF">
        <w:rPr>
          <w:rFonts w:eastAsia="TimesNewRoman"/>
          <w:color w:val="000000"/>
          <w:szCs w:val="24"/>
        </w:rPr>
        <w:t>ā</w:t>
      </w:r>
      <w:r w:rsidRPr="006069BF">
        <w:rPr>
          <w:color w:val="000000"/>
          <w:szCs w:val="24"/>
        </w:rPr>
        <w:t>zes str</w:t>
      </w:r>
      <w:r w:rsidRPr="006069BF">
        <w:rPr>
          <w:rFonts w:eastAsia="TimesNewRoman"/>
          <w:color w:val="000000"/>
          <w:szCs w:val="24"/>
        </w:rPr>
        <w:t>ū</w:t>
      </w:r>
      <w:r w:rsidRPr="006069BF">
        <w:rPr>
          <w:color w:val="000000"/>
          <w:szCs w:val="24"/>
        </w:rPr>
        <w:t>klu var izrais</w:t>
      </w:r>
      <w:r w:rsidRPr="006069BF">
        <w:rPr>
          <w:rFonts w:eastAsia="TimesNewRoman"/>
          <w:color w:val="000000"/>
          <w:szCs w:val="24"/>
        </w:rPr>
        <w:t>ī</w:t>
      </w:r>
      <w:r w:rsidRPr="006069BF">
        <w:rPr>
          <w:color w:val="000000"/>
          <w:szCs w:val="24"/>
        </w:rPr>
        <w:t>t g</w:t>
      </w:r>
      <w:r w:rsidRPr="006069BF">
        <w:rPr>
          <w:rFonts w:eastAsia="TimesNewRoman"/>
          <w:color w:val="000000"/>
          <w:szCs w:val="24"/>
        </w:rPr>
        <w:t>ļ</w:t>
      </w:r>
      <w:r w:rsidRPr="006069BF">
        <w:rPr>
          <w:color w:val="000000"/>
          <w:szCs w:val="24"/>
        </w:rPr>
        <w:t>ot</w:t>
      </w:r>
      <w:r w:rsidRPr="006069BF">
        <w:rPr>
          <w:rFonts w:eastAsia="TimesNewRoman"/>
          <w:color w:val="000000"/>
          <w:szCs w:val="24"/>
        </w:rPr>
        <w:t>ā</w:t>
      </w:r>
      <w:r w:rsidRPr="006069BF">
        <w:rPr>
          <w:color w:val="000000"/>
          <w:szCs w:val="24"/>
        </w:rPr>
        <w:t>das kairin</w:t>
      </w:r>
      <w:r w:rsidRPr="006069BF">
        <w:rPr>
          <w:rFonts w:eastAsia="TimesNewRoman"/>
          <w:color w:val="000000"/>
          <w:szCs w:val="24"/>
        </w:rPr>
        <w:t>ā</w:t>
      </w:r>
      <w:r w:rsidRPr="006069BF">
        <w:rPr>
          <w:color w:val="000000"/>
          <w:szCs w:val="24"/>
        </w:rPr>
        <w:t>jumu un atseviš</w:t>
      </w:r>
      <w:r w:rsidRPr="006069BF">
        <w:rPr>
          <w:rFonts w:eastAsia="TimesNewRoman"/>
          <w:color w:val="000000"/>
          <w:szCs w:val="24"/>
        </w:rPr>
        <w:t>ķ</w:t>
      </w:r>
      <w:r w:rsidRPr="006069BF">
        <w:rPr>
          <w:color w:val="000000"/>
          <w:szCs w:val="24"/>
        </w:rPr>
        <w:t>os gad</w:t>
      </w:r>
      <w:r w:rsidRPr="006069BF">
        <w:rPr>
          <w:rFonts w:eastAsia="TimesNewRoman"/>
          <w:color w:val="000000"/>
          <w:szCs w:val="24"/>
        </w:rPr>
        <w:t>ī</w:t>
      </w:r>
      <w:r w:rsidRPr="006069BF">
        <w:rPr>
          <w:color w:val="000000"/>
          <w:szCs w:val="24"/>
        </w:rPr>
        <w:t>jumos ar</w:t>
      </w:r>
      <w:r w:rsidRPr="006069BF">
        <w:rPr>
          <w:rFonts w:eastAsia="TimesNewRoman"/>
          <w:color w:val="000000"/>
          <w:szCs w:val="24"/>
        </w:rPr>
        <w:t xml:space="preserve">ī </w:t>
      </w:r>
      <w:r w:rsidRPr="006069BF">
        <w:rPr>
          <w:color w:val="000000"/>
          <w:szCs w:val="24"/>
        </w:rPr>
        <w:t>g</w:t>
      </w:r>
      <w:r w:rsidRPr="006069BF">
        <w:rPr>
          <w:rFonts w:eastAsia="TimesNewRoman"/>
          <w:color w:val="000000"/>
          <w:szCs w:val="24"/>
        </w:rPr>
        <w:t>ļ</w:t>
      </w:r>
      <w:r w:rsidRPr="006069BF">
        <w:rPr>
          <w:color w:val="000000"/>
          <w:szCs w:val="24"/>
        </w:rPr>
        <w:t>ot</w:t>
      </w:r>
      <w:r w:rsidRPr="006069BF">
        <w:rPr>
          <w:rFonts w:eastAsia="TimesNewRoman"/>
          <w:color w:val="000000"/>
          <w:szCs w:val="24"/>
        </w:rPr>
        <w:t>ā</w:t>
      </w:r>
      <w:r w:rsidRPr="006069BF">
        <w:rPr>
          <w:color w:val="000000"/>
          <w:szCs w:val="24"/>
        </w:rPr>
        <w:t>das apsald</w:t>
      </w:r>
      <w:r w:rsidRPr="006069BF">
        <w:rPr>
          <w:rFonts w:eastAsia="TimesNewRoman"/>
          <w:color w:val="000000"/>
          <w:szCs w:val="24"/>
        </w:rPr>
        <w:t>ē</w:t>
      </w:r>
      <w:r w:rsidRPr="006069BF">
        <w:rPr>
          <w:color w:val="000000"/>
          <w:szCs w:val="24"/>
        </w:rPr>
        <w:t>jumu.</w:t>
      </w:r>
    </w:p>
    <w:p w14:paraId="287E6B45" w14:textId="77777777" w:rsidR="00A86CC8" w:rsidRPr="006069BF" w:rsidRDefault="00A86CC8" w:rsidP="00A86CC8">
      <w:pPr>
        <w:rPr>
          <w:b/>
          <w:bCs/>
          <w:color w:val="993300"/>
          <w:szCs w:val="24"/>
        </w:rPr>
      </w:pPr>
      <w:r w:rsidRPr="006069BF">
        <w:rPr>
          <w:b/>
          <w:bCs/>
          <w:szCs w:val="24"/>
        </w:rPr>
        <w:t>Pirm</w:t>
      </w:r>
      <w:r w:rsidRPr="006069BF">
        <w:rPr>
          <w:rFonts w:eastAsia="TimesNewRoman,Bold"/>
          <w:b/>
          <w:bCs/>
          <w:szCs w:val="24"/>
        </w:rPr>
        <w:t>ā</w:t>
      </w:r>
      <w:r w:rsidRPr="006069BF">
        <w:rPr>
          <w:b/>
          <w:bCs/>
          <w:szCs w:val="24"/>
        </w:rPr>
        <w:t>s pal</w:t>
      </w:r>
      <w:r w:rsidRPr="006069BF">
        <w:rPr>
          <w:rFonts w:eastAsia="TimesNewRoman,Bold"/>
          <w:b/>
          <w:bCs/>
          <w:szCs w:val="24"/>
        </w:rPr>
        <w:t>ī</w:t>
      </w:r>
      <w:r w:rsidRPr="006069BF">
        <w:rPr>
          <w:b/>
          <w:bCs/>
          <w:szCs w:val="24"/>
        </w:rPr>
        <w:t>dz</w:t>
      </w:r>
      <w:r w:rsidRPr="006069BF">
        <w:rPr>
          <w:rFonts w:eastAsia="TimesNewRoman,Bold"/>
          <w:b/>
          <w:bCs/>
          <w:szCs w:val="24"/>
        </w:rPr>
        <w:t>ī</w:t>
      </w:r>
      <w:r w:rsidRPr="006069BF">
        <w:rPr>
          <w:b/>
          <w:bCs/>
          <w:szCs w:val="24"/>
        </w:rPr>
        <w:t>bas pas</w:t>
      </w:r>
      <w:r w:rsidRPr="006069BF">
        <w:rPr>
          <w:rFonts w:eastAsia="TimesNewRoman,Bold"/>
          <w:b/>
          <w:bCs/>
          <w:szCs w:val="24"/>
        </w:rPr>
        <w:t>ā</w:t>
      </w:r>
      <w:r w:rsidRPr="006069BF">
        <w:rPr>
          <w:b/>
          <w:bCs/>
          <w:szCs w:val="24"/>
        </w:rPr>
        <w:t>kumi</w:t>
      </w:r>
    </w:p>
    <w:p w14:paraId="14E5FADB" w14:textId="77777777" w:rsidR="00A86CC8" w:rsidRPr="006069BF" w:rsidRDefault="00A86CC8" w:rsidP="00A86CC8">
      <w:pPr>
        <w:ind w:left="2160" w:hanging="2160"/>
        <w:rPr>
          <w:color w:val="000000"/>
          <w:szCs w:val="24"/>
        </w:rPr>
      </w:pPr>
      <w:r w:rsidRPr="006069BF">
        <w:rPr>
          <w:b/>
          <w:color w:val="000000"/>
          <w:szCs w:val="24"/>
        </w:rPr>
        <w:t>Nok</w:t>
      </w:r>
      <w:r w:rsidRPr="006069BF">
        <w:rPr>
          <w:rFonts w:eastAsia="TimesNewRoman"/>
          <w:b/>
          <w:color w:val="000000"/>
          <w:szCs w:val="24"/>
        </w:rPr>
        <w:t>ļū</w:t>
      </w:r>
      <w:r w:rsidRPr="006069BF">
        <w:rPr>
          <w:b/>
          <w:color w:val="000000"/>
          <w:szCs w:val="24"/>
        </w:rPr>
        <w:t>stot ac</w:t>
      </w:r>
      <w:r w:rsidRPr="006069BF">
        <w:rPr>
          <w:rFonts w:eastAsia="TimesNewRoman"/>
          <w:b/>
          <w:color w:val="000000"/>
          <w:szCs w:val="24"/>
        </w:rPr>
        <w:t>ī</w:t>
      </w:r>
      <w:r w:rsidRPr="006069BF">
        <w:rPr>
          <w:b/>
          <w:color w:val="000000"/>
          <w:szCs w:val="24"/>
        </w:rPr>
        <w:t>s</w:t>
      </w:r>
      <w:r w:rsidRPr="006069BF">
        <w:rPr>
          <w:color w:val="000000"/>
          <w:szCs w:val="24"/>
        </w:rPr>
        <w:t xml:space="preserve"> </w:t>
      </w:r>
      <w:r w:rsidRPr="006069BF">
        <w:rPr>
          <w:color w:val="000000"/>
          <w:szCs w:val="24"/>
        </w:rPr>
        <w:tab/>
        <w:t>Lēni izplatoties normālā atmosf</w:t>
      </w:r>
      <w:r w:rsidRPr="006069BF">
        <w:rPr>
          <w:rFonts w:eastAsia="TimesNewRoman"/>
          <w:color w:val="000000"/>
          <w:szCs w:val="24"/>
        </w:rPr>
        <w:t>ē</w:t>
      </w:r>
      <w:r w:rsidRPr="006069BF">
        <w:rPr>
          <w:color w:val="000000"/>
          <w:szCs w:val="24"/>
        </w:rPr>
        <w:t>r</w:t>
      </w:r>
      <w:r w:rsidRPr="006069BF">
        <w:rPr>
          <w:rFonts w:eastAsia="TimesNewRoman"/>
          <w:color w:val="000000"/>
          <w:szCs w:val="24"/>
        </w:rPr>
        <w:t xml:space="preserve">as </w:t>
      </w:r>
      <w:r w:rsidRPr="006069BF">
        <w:rPr>
          <w:color w:val="000000"/>
          <w:szCs w:val="24"/>
        </w:rPr>
        <w:t>spiedien</w:t>
      </w:r>
      <w:r w:rsidRPr="006069BF">
        <w:rPr>
          <w:rFonts w:eastAsia="TimesNewRoman"/>
          <w:color w:val="000000"/>
          <w:szCs w:val="24"/>
        </w:rPr>
        <w:t xml:space="preserve">ā </w:t>
      </w:r>
      <w:r w:rsidRPr="006069BF">
        <w:rPr>
          <w:color w:val="000000"/>
          <w:szCs w:val="24"/>
        </w:rPr>
        <w:t>un temperat</w:t>
      </w:r>
      <w:r w:rsidRPr="006069BF">
        <w:rPr>
          <w:rFonts w:eastAsia="TimesNewRoman"/>
          <w:color w:val="000000"/>
          <w:szCs w:val="24"/>
        </w:rPr>
        <w:t>ū</w:t>
      </w:r>
      <w:r w:rsidRPr="006069BF">
        <w:rPr>
          <w:color w:val="000000"/>
          <w:szCs w:val="24"/>
        </w:rPr>
        <w:t>r</w:t>
      </w:r>
      <w:r w:rsidRPr="006069BF">
        <w:rPr>
          <w:rFonts w:eastAsia="TimesNewRoman"/>
          <w:color w:val="000000"/>
          <w:szCs w:val="24"/>
        </w:rPr>
        <w:t>ā</w:t>
      </w:r>
      <w:r w:rsidRPr="006069BF">
        <w:rPr>
          <w:color w:val="000000"/>
          <w:szCs w:val="24"/>
        </w:rPr>
        <w:t>, gāzei nav kait</w:t>
      </w:r>
      <w:r w:rsidRPr="006069BF">
        <w:rPr>
          <w:rFonts w:eastAsia="TimesNewRoman"/>
          <w:color w:val="000000"/>
          <w:szCs w:val="24"/>
        </w:rPr>
        <w:t>ī</w:t>
      </w:r>
      <w:r w:rsidRPr="006069BF">
        <w:rPr>
          <w:color w:val="000000"/>
          <w:szCs w:val="24"/>
        </w:rPr>
        <w:t>ga iedarb</w:t>
      </w:r>
      <w:r w:rsidRPr="006069BF">
        <w:rPr>
          <w:rFonts w:eastAsia="TimesNewRoman"/>
          <w:color w:val="000000"/>
          <w:szCs w:val="24"/>
        </w:rPr>
        <w:t>ī</w:t>
      </w:r>
      <w:r w:rsidRPr="006069BF">
        <w:rPr>
          <w:color w:val="000000"/>
          <w:szCs w:val="24"/>
        </w:rPr>
        <w:t>ba. Ja ac</w:t>
      </w:r>
      <w:r w:rsidRPr="006069BF">
        <w:rPr>
          <w:rFonts w:eastAsia="TimesNewRoman"/>
          <w:color w:val="000000"/>
          <w:szCs w:val="24"/>
        </w:rPr>
        <w:t>ī</w:t>
      </w:r>
      <w:r w:rsidRPr="006069BF">
        <w:rPr>
          <w:color w:val="000000"/>
          <w:szCs w:val="24"/>
        </w:rPr>
        <w:t>s nok</w:t>
      </w:r>
      <w:r w:rsidRPr="006069BF">
        <w:rPr>
          <w:rFonts w:eastAsia="TimesNewRoman"/>
          <w:color w:val="000000"/>
          <w:szCs w:val="24"/>
        </w:rPr>
        <w:t>ļū</w:t>
      </w:r>
      <w:r w:rsidRPr="006069BF">
        <w:rPr>
          <w:color w:val="000000"/>
          <w:szCs w:val="24"/>
        </w:rPr>
        <w:t>st koncentr</w:t>
      </w:r>
      <w:r w:rsidRPr="006069BF">
        <w:rPr>
          <w:rFonts w:eastAsia="TimesNewRoman"/>
          <w:color w:val="000000"/>
          <w:szCs w:val="24"/>
        </w:rPr>
        <w:t>ē</w:t>
      </w:r>
      <w:r w:rsidRPr="006069BF">
        <w:rPr>
          <w:color w:val="000000"/>
          <w:szCs w:val="24"/>
        </w:rPr>
        <w:t>ta g</w:t>
      </w:r>
      <w:r w:rsidRPr="006069BF">
        <w:rPr>
          <w:rFonts w:eastAsia="TimesNewRoman"/>
          <w:color w:val="000000"/>
          <w:szCs w:val="24"/>
        </w:rPr>
        <w:t>ā</w:t>
      </w:r>
      <w:r w:rsidRPr="006069BF">
        <w:rPr>
          <w:color w:val="000000"/>
          <w:szCs w:val="24"/>
        </w:rPr>
        <w:t>zes str</w:t>
      </w:r>
      <w:r w:rsidRPr="006069BF">
        <w:rPr>
          <w:rFonts w:eastAsia="TimesNewRoman"/>
          <w:color w:val="000000"/>
          <w:szCs w:val="24"/>
        </w:rPr>
        <w:t>ū</w:t>
      </w:r>
      <w:r w:rsidRPr="006069BF">
        <w:rPr>
          <w:color w:val="000000"/>
          <w:szCs w:val="24"/>
        </w:rPr>
        <w:t>kla, tā var izraisīt apsaldējumus, nekavējoties skalot acis ar tīru ūdeni vismaz 15 min. Meklēt medicīnisku palīdzību.</w:t>
      </w:r>
    </w:p>
    <w:p w14:paraId="55D54D4B" w14:textId="77777777" w:rsidR="00A86CC8" w:rsidRPr="006069BF" w:rsidRDefault="00A86CC8" w:rsidP="00A86CC8">
      <w:pPr>
        <w:ind w:left="2160" w:hanging="2160"/>
        <w:rPr>
          <w:color w:val="000000"/>
          <w:szCs w:val="24"/>
        </w:rPr>
      </w:pPr>
      <w:r w:rsidRPr="006069BF">
        <w:rPr>
          <w:b/>
          <w:color w:val="000000"/>
          <w:szCs w:val="24"/>
        </w:rPr>
        <w:t>Nok</w:t>
      </w:r>
      <w:r w:rsidRPr="006069BF">
        <w:rPr>
          <w:rFonts w:eastAsia="TimesNewRoman"/>
          <w:b/>
          <w:color w:val="000000"/>
          <w:szCs w:val="24"/>
        </w:rPr>
        <w:t>ļū</w:t>
      </w:r>
      <w:r w:rsidRPr="006069BF">
        <w:rPr>
          <w:b/>
          <w:color w:val="000000"/>
          <w:szCs w:val="24"/>
        </w:rPr>
        <w:t xml:space="preserve">stot uz </w:t>
      </w:r>
      <w:r w:rsidRPr="006069BF">
        <w:rPr>
          <w:rFonts w:eastAsia="TimesNewRoman"/>
          <w:b/>
          <w:color w:val="000000"/>
          <w:szCs w:val="24"/>
        </w:rPr>
        <w:t>ā</w:t>
      </w:r>
      <w:r w:rsidRPr="006069BF">
        <w:rPr>
          <w:b/>
          <w:color w:val="000000"/>
          <w:szCs w:val="24"/>
        </w:rPr>
        <w:t>das</w:t>
      </w:r>
      <w:r w:rsidRPr="006069BF">
        <w:rPr>
          <w:color w:val="000000"/>
          <w:szCs w:val="24"/>
        </w:rPr>
        <w:t xml:space="preserve"> </w:t>
      </w:r>
      <w:r w:rsidRPr="006069BF">
        <w:rPr>
          <w:color w:val="000000"/>
          <w:szCs w:val="24"/>
        </w:rPr>
        <w:tab/>
        <w:t>Lēni izplatoties normālā atmosf</w:t>
      </w:r>
      <w:r w:rsidRPr="006069BF">
        <w:rPr>
          <w:rFonts w:eastAsia="TimesNewRoman"/>
          <w:color w:val="000000"/>
          <w:szCs w:val="24"/>
        </w:rPr>
        <w:t>ē</w:t>
      </w:r>
      <w:r w:rsidRPr="006069BF">
        <w:rPr>
          <w:color w:val="000000"/>
          <w:szCs w:val="24"/>
        </w:rPr>
        <w:t>r</w:t>
      </w:r>
      <w:r w:rsidRPr="006069BF">
        <w:rPr>
          <w:rFonts w:eastAsia="TimesNewRoman"/>
          <w:color w:val="000000"/>
          <w:szCs w:val="24"/>
        </w:rPr>
        <w:t xml:space="preserve">as </w:t>
      </w:r>
      <w:r w:rsidRPr="006069BF">
        <w:rPr>
          <w:color w:val="000000"/>
          <w:szCs w:val="24"/>
        </w:rPr>
        <w:t>spiedien</w:t>
      </w:r>
      <w:r w:rsidRPr="006069BF">
        <w:rPr>
          <w:rFonts w:eastAsia="TimesNewRoman"/>
          <w:color w:val="000000"/>
          <w:szCs w:val="24"/>
        </w:rPr>
        <w:t xml:space="preserve">ā </w:t>
      </w:r>
      <w:r w:rsidRPr="006069BF">
        <w:rPr>
          <w:color w:val="000000"/>
          <w:szCs w:val="24"/>
        </w:rPr>
        <w:t>un temperat</w:t>
      </w:r>
      <w:r w:rsidRPr="006069BF">
        <w:rPr>
          <w:rFonts w:eastAsia="TimesNewRoman"/>
          <w:color w:val="000000"/>
          <w:szCs w:val="24"/>
        </w:rPr>
        <w:t>ū</w:t>
      </w:r>
      <w:r w:rsidRPr="006069BF">
        <w:rPr>
          <w:color w:val="000000"/>
          <w:szCs w:val="24"/>
        </w:rPr>
        <w:t>r</w:t>
      </w:r>
      <w:r w:rsidRPr="006069BF">
        <w:rPr>
          <w:rFonts w:eastAsia="TimesNewRoman"/>
          <w:color w:val="000000"/>
          <w:szCs w:val="24"/>
        </w:rPr>
        <w:t>ā</w:t>
      </w:r>
      <w:r w:rsidRPr="006069BF">
        <w:rPr>
          <w:color w:val="000000"/>
          <w:szCs w:val="24"/>
        </w:rPr>
        <w:t>, gāzei nav kait</w:t>
      </w:r>
      <w:r w:rsidRPr="006069BF">
        <w:rPr>
          <w:rFonts w:eastAsia="TimesNewRoman"/>
          <w:color w:val="000000"/>
          <w:szCs w:val="24"/>
        </w:rPr>
        <w:t>ī</w:t>
      </w:r>
      <w:r w:rsidRPr="006069BF">
        <w:rPr>
          <w:color w:val="000000"/>
          <w:szCs w:val="24"/>
        </w:rPr>
        <w:t>ga iedarb</w:t>
      </w:r>
      <w:r w:rsidRPr="006069BF">
        <w:rPr>
          <w:rFonts w:eastAsia="TimesNewRoman"/>
          <w:color w:val="000000"/>
          <w:szCs w:val="24"/>
        </w:rPr>
        <w:t>ī</w:t>
      </w:r>
      <w:r w:rsidRPr="006069BF">
        <w:rPr>
          <w:color w:val="000000"/>
          <w:szCs w:val="24"/>
        </w:rPr>
        <w:t xml:space="preserve">ba. Ja uz </w:t>
      </w:r>
      <w:r w:rsidRPr="006069BF">
        <w:rPr>
          <w:rFonts w:eastAsia="TimesNewRoman"/>
          <w:color w:val="000000"/>
          <w:szCs w:val="24"/>
        </w:rPr>
        <w:t>ā</w:t>
      </w:r>
      <w:r w:rsidRPr="006069BF">
        <w:rPr>
          <w:color w:val="000000"/>
          <w:szCs w:val="24"/>
        </w:rPr>
        <w:t>das nok</w:t>
      </w:r>
      <w:r w:rsidRPr="006069BF">
        <w:rPr>
          <w:rFonts w:eastAsia="TimesNewRoman"/>
          <w:color w:val="000000"/>
          <w:szCs w:val="24"/>
        </w:rPr>
        <w:t>ļū</w:t>
      </w:r>
      <w:r w:rsidRPr="006069BF">
        <w:rPr>
          <w:color w:val="000000"/>
          <w:szCs w:val="24"/>
        </w:rPr>
        <w:t>st koncentr</w:t>
      </w:r>
      <w:r w:rsidRPr="006069BF">
        <w:rPr>
          <w:rFonts w:eastAsia="TimesNewRoman"/>
          <w:color w:val="000000"/>
          <w:szCs w:val="24"/>
        </w:rPr>
        <w:t>ē</w:t>
      </w:r>
      <w:r w:rsidRPr="006069BF">
        <w:rPr>
          <w:color w:val="000000"/>
          <w:szCs w:val="24"/>
        </w:rPr>
        <w:t>ta g</w:t>
      </w:r>
      <w:r w:rsidRPr="006069BF">
        <w:rPr>
          <w:rFonts w:eastAsia="TimesNewRoman"/>
          <w:color w:val="000000"/>
          <w:szCs w:val="24"/>
        </w:rPr>
        <w:t>ā</w:t>
      </w:r>
      <w:r w:rsidRPr="006069BF">
        <w:rPr>
          <w:color w:val="000000"/>
          <w:szCs w:val="24"/>
        </w:rPr>
        <w:t>zes str</w:t>
      </w:r>
      <w:r w:rsidRPr="006069BF">
        <w:rPr>
          <w:rFonts w:eastAsia="TimesNewRoman"/>
          <w:color w:val="000000"/>
          <w:szCs w:val="24"/>
        </w:rPr>
        <w:t>ū</w:t>
      </w:r>
      <w:r w:rsidRPr="006069BF">
        <w:rPr>
          <w:color w:val="000000"/>
          <w:szCs w:val="24"/>
        </w:rPr>
        <w:t>kla, t</w:t>
      </w:r>
      <w:r w:rsidRPr="006069BF">
        <w:rPr>
          <w:rFonts w:eastAsia="TimesNewRoman"/>
          <w:color w:val="000000"/>
          <w:szCs w:val="24"/>
        </w:rPr>
        <w:t xml:space="preserve">ā </w:t>
      </w:r>
      <w:r w:rsidRPr="006069BF">
        <w:rPr>
          <w:color w:val="000000"/>
          <w:szCs w:val="24"/>
        </w:rPr>
        <w:t>var izrais</w:t>
      </w:r>
      <w:r w:rsidRPr="006069BF">
        <w:rPr>
          <w:rFonts w:eastAsia="TimesNewRoman"/>
          <w:color w:val="000000"/>
          <w:szCs w:val="24"/>
        </w:rPr>
        <w:t>ī</w:t>
      </w:r>
      <w:r w:rsidRPr="006069BF">
        <w:rPr>
          <w:color w:val="000000"/>
          <w:szCs w:val="24"/>
        </w:rPr>
        <w:t>t apsald</w:t>
      </w:r>
      <w:r w:rsidRPr="006069BF">
        <w:rPr>
          <w:rFonts w:eastAsia="TimesNewRoman"/>
          <w:color w:val="000000"/>
          <w:szCs w:val="24"/>
        </w:rPr>
        <w:t>ē</w:t>
      </w:r>
      <w:r w:rsidRPr="006069BF">
        <w:rPr>
          <w:color w:val="000000"/>
          <w:szCs w:val="24"/>
        </w:rPr>
        <w:t>jumus, nekav</w:t>
      </w:r>
      <w:r w:rsidRPr="006069BF">
        <w:rPr>
          <w:rFonts w:eastAsia="TimesNewRoman"/>
          <w:color w:val="000000"/>
          <w:szCs w:val="24"/>
        </w:rPr>
        <w:t>ē</w:t>
      </w:r>
      <w:r w:rsidRPr="006069BF">
        <w:rPr>
          <w:color w:val="000000"/>
          <w:szCs w:val="24"/>
        </w:rPr>
        <w:t xml:space="preserve">joties skalot </w:t>
      </w:r>
      <w:r w:rsidRPr="006069BF">
        <w:rPr>
          <w:rFonts w:eastAsia="TimesNewRoman"/>
          <w:color w:val="000000"/>
          <w:szCs w:val="24"/>
        </w:rPr>
        <w:t>ā</w:t>
      </w:r>
      <w:r w:rsidRPr="006069BF">
        <w:rPr>
          <w:color w:val="000000"/>
          <w:szCs w:val="24"/>
        </w:rPr>
        <w:t>du ar lielu daudzumu t</w:t>
      </w:r>
      <w:r w:rsidRPr="006069BF">
        <w:rPr>
          <w:rFonts w:eastAsia="TimesNewRoman"/>
          <w:color w:val="000000"/>
          <w:szCs w:val="24"/>
        </w:rPr>
        <w:t>ī</w:t>
      </w:r>
      <w:r w:rsidRPr="006069BF">
        <w:rPr>
          <w:color w:val="000000"/>
          <w:szCs w:val="24"/>
        </w:rPr>
        <w:t xml:space="preserve">ra </w:t>
      </w:r>
      <w:r w:rsidRPr="006069BF">
        <w:rPr>
          <w:rFonts w:eastAsia="TimesNewRoman"/>
          <w:color w:val="000000"/>
          <w:szCs w:val="24"/>
        </w:rPr>
        <w:t>ū</w:t>
      </w:r>
      <w:r w:rsidRPr="006069BF">
        <w:rPr>
          <w:color w:val="000000"/>
          <w:szCs w:val="24"/>
        </w:rPr>
        <w:t>dens vair</w:t>
      </w:r>
      <w:r w:rsidRPr="006069BF">
        <w:rPr>
          <w:rFonts w:eastAsia="TimesNewRoman"/>
          <w:color w:val="000000"/>
          <w:szCs w:val="24"/>
        </w:rPr>
        <w:t>ā</w:t>
      </w:r>
      <w:r w:rsidRPr="006069BF">
        <w:rPr>
          <w:color w:val="000000"/>
          <w:szCs w:val="24"/>
        </w:rPr>
        <w:t>kas min</w:t>
      </w:r>
      <w:r w:rsidRPr="006069BF">
        <w:rPr>
          <w:rFonts w:eastAsia="TimesNewRoman"/>
          <w:color w:val="000000"/>
          <w:szCs w:val="24"/>
        </w:rPr>
        <w:t>ū</w:t>
      </w:r>
      <w:r w:rsidRPr="006069BF">
        <w:rPr>
          <w:color w:val="000000"/>
          <w:szCs w:val="24"/>
        </w:rPr>
        <w:t>tes. Apsald</w:t>
      </w:r>
      <w:r w:rsidRPr="006069BF">
        <w:rPr>
          <w:rFonts w:eastAsia="TimesNewRoman"/>
          <w:color w:val="000000"/>
          <w:szCs w:val="24"/>
        </w:rPr>
        <w:t>ē</w:t>
      </w:r>
      <w:r w:rsidRPr="006069BF">
        <w:rPr>
          <w:color w:val="000000"/>
          <w:szCs w:val="24"/>
        </w:rPr>
        <w:t>juma gad</w:t>
      </w:r>
      <w:r w:rsidRPr="006069BF">
        <w:rPr>
          <w:rFonts w:eastAsia="TimesNewRoman"/>
          <w:color w:val="000000"/>
          <w:szCs w:val="24"/>
        </w:rPr>
        <w:t>ī</w:t>
      </w:r>
      <w:r w:rsidRPr="006069BF">
        <w:rPr>
          <w:color w:val="000000"/>
          <w:szCs w:val="24"/>
        </w:rPr>
        <w:t>jum</w:t>
      </w:r>
      <w:r w:rsidRPr="006069BF">
        <w:rPr>
          <w:rFonts w:eastAsia="TimesNewRoman"/>
          <w:color w:val="000000"/>
          <w:szCs w:val="24"/>
        </w:rPr>
        <w:t xml:space="preserve">ā </w:t>
      </w:r>
      <w:r w:rsidRPr="006069BF">
        <w:rPr>
          <w:color w:val="000000"/>
          <w:szCs w:val="24"/>
        </w:rPr>
        <w:t>mekl</w:t>
      </w:r>
      <w:r w:rsidRPr="006069BF">
        <w:rPr>
          <w:rFonts w:eastAsia="TimesNewRoman"/>
          <w:color w:val="000000"/>
          <w:szCs w:val="24"/>
        </w:rPr>
        <w:t>ē</w:t>
      </w:r>
      <w:r w:rsidRPr="006069BF">
        <w:rPr>
          <w:color w:val="000000"/>
          <w:szCs w:val="24"/>
        </w:rPr>
        <w:t>t medic</w:t>
      </w:r>
      <w:r w:rsidRPr="006069BF">
        <w:rPr>
          <w:rFonts w:eastAsia="TimesNewRoman"/>
          <w:color w:val="000000"/>
          <w:szCs w:val="24"/>
        </w:rPr>
        <w:t>ī</w:t>
      </w:r>
      <w:r w:rsidRPr="006069BF">
        <w:rPr>
          <w:color w:val="000000"/>
          <w:szCs w:val="24"/>
        </w:rPr>
        <w:t>nisko pal</w:t>
      </w:r>
      <w:r w:rsidRPr="006069BF">
        <w:rPr>
          <w:rFonts w:eastAsia="TimesNewRoman"/>
          <w:color w:val="000000"/>
          <w:szCs w:val="24"/>
        </w:rPr>
        <w:t>ī</w:t>
      </w:r>
      <w:r w:rsidRPr="006069BF">
        <w:rPr>
          <w:color w:val="000000"/>
          <w:szCs w:val="24"/>
        </w:rPr>
        <w:t>dz</w:t>
      </w:r>
      <w:r w:rsidRPr="006069BF">
        <w:rPr>
          <w:rFonts w:eastAsia="TimesNewRoman"/>
          <w:color w:val="000000"/>
          <w:szCs w:val="24"/>
        </w:rPr>
        <w:t>ī</w:t>
      </w:r>
      <w:r w:rsidRPr="006069BF">
        <w:rPr>
          <w:color w:val="000000"/>
          <w:szCs w:val="24"/>
        </w:rPr>
        <w:t>bu.</w:t>
      </w:r>
    </w:p>
    <w:p w14:paraId="730316C0" w14:textId="77777777" w:rsidR="00A86CC8" w:rsidRPr="006069BF" w:rsidRDefault="00A86CC8" w:rsidP="00A86CC8">
      <w:pPr>
        <w:ind w:left="2160" w:hanging="2160"/>
        <w:rPr>
          <w:color w:val="000000"/>
          <w:szCs w:val="24"/>
        </w:rPr>
      </w:pPr>
      <w:r w:rsidRPr="006069BF">
        <w:rPr>
          <w:b/>
          <w:color w:val="000000"/>
          <w:szCs w:val="24"/>
        </w:rPr>
        <w:t>Ieelpojot</w:t>
      </w:r>
      <w:r w:rsidRPr="006069BF">
        <w:rPr>
          <w:color w:val="000000"/>
          <w:szCs w:val="24"/>
        </w:rPr>
        <w:tab/>
        <w:t>Nogādāt cietušo svaigā gaisā (nepiesārņotā vietā). Nodrošināt siltumu un miera stāvokli. Ja elpošana apst</w:t>
      </w:r>
      <w:r w:rsidRPr="006069BF">
        <w:rPr>
          <w:rFonts w:eastAsia="TimesNewRoman"/>
          <w:color w:val="000000"/>
          <w:szCs w:val="24"/>
        </w:rPr>
        <w:t>ā</w:t>
      </w:r>
      <w:r w:rsidRPr="006069BF">
        <w:rPr>
          <w:color w:val="000000"/>
          <w:szCs w:val="24"/>
        </w:rPr>
        <w:t>jusies, veikt m</w:t>
      </w:r>
      <w:r w:rsidRPr="006069BF">
        <w:rPr>
          <w:rFonts w:eastAsia="TimesNewRoman"/>
          <w:color w:val="000000"/>
          <w:szCs w:val="24"/>
        </w:rPr>
        <w:t>ā</w:t>
      </w:r>
      <w:r w:rsidRPr="006069BF">
        <w:rPr>
          <w:color w:val="000000"/>
          <w:szCs w:val="24"/>
        </w:rPr>
        <w:t>ksl</w:t>
      </w:r>
      <w:r w:rsidRPr="006069BF">
        <w:rPr>
          <w:rFonts w:eastAsia="TimesNewRoman"/>
          <w:color w:val="000000"/>
          <w:szCs w:val="24"/>
        </w:rPr>
        <w:t>ī</w:t>
      </w:r>
      <w:r w:rsidRPr="006069BF">
        <w:rPr>
          <w:color w:val="000000"/>
          <w:szCs w:val="24"/>
        </w:rPr>
        <w:t>go</w:t>
      </w:r>
      <w:r w:rsidRPr="006069BF">
        <w:rPr>
          <w:color w:val="000000"/>
          <w:szCs w:val="24"/>
        </w:rPr>
        <w:br/>
        <w:t>elpin</w:t>
      </w:r>
      <w:r w:rsidRPr="006069BF">
        <w:rPr>
          <w:rFonts w:eastAsia="TimesNewRoman"/>
          <w:color w:val="000000"/>
          <w:szCs w:val="24"/>
        </w:rPr>
        <w:t>ā</w:t>
      </w:r>
      <w:r w:rsidRPr="006069BF">
        <w:rPr>
          <w:color w:val="000000"/>
          <w:szCs w:val="24"/>
        </w:rPr>
        <w:t>šanu. Nekav</w:t>
      </w:r>
      <w:r w:rsidRPr="006069BF">
        <w:rPr>
          <w:rFonts w:eastAsia="TimesNewRoman"/>
          <w:color w:val="000000"/>
          <w:szCs w:val="24"/>
        </w:rPr>
        <w:t>ē</w:t>
      </w:r>
      <w:r w:rsidRPr="006069BF">
        <w:rPr>
          <w:color w:val="000000"/>
          <w:szCs w:val="24"/>
        </w:rPr>
        <w:t>joties mekl</w:t>
      </w:r>
      <w:r w:rsidRPr="006069BF">
        <w:rPr>
          <w:rFonts w:eastAsia="TimesNewRoman"/>
          <w:color w:val="000000"/>
          <w:szCs w:val="24"/>
        </w:rPr>
        <w:t>ē</w:t>
      </w:r>
      <w:r w:rsidRPr="006069BF">
        <w:rPr>
          <w:color w:val="000000"/>
          <w:szCs w:val="24"/>
        </w:rPr>
        <w:t>t medic</w:t>
      </w:r>
      <w:r w:rsidRPr="006069BF">
        <w:rPr>
          <w:rFonts w:eastAsia="TimesNewRoman"/>
          <w:color w:val="000000"/>
          <w:szCs w:val="24"/>
        </w:rPr>
        <w:t>ī</w:t>
      </w:r>
      <w:r w:rsidRPr="006069BF">
        <w:rPr>
          <w:color w:val="000000"/>
          <w:szCs w:val="24"/>
        </w:rPr>
        <w:t>nisko pal</w:t>
      </w:r>
      <w:r w:rsidRPr="006069BF">
        <w:rPr>
          <w:rFonts w:eastAsia="TimesNewRoman"/>
          <w:color w:val="000000"/>
          <w:szCs w:val="24"/>
        </w:rPr>
        <w:t>ī</w:t>
      </w:r>
      <w:r w:rsidRPr="006069BF">
        <w:rPr>
          <w:color w:val="000000"/>
          <w:szCs w:val="24"/>
        </w:rPr>
        <w:t>dz</w:t>
      </w:r>
      <w:r w:rsidRPr="006069BF">
        <w:rPr>
          <w:rFonts w:eastAsia="TimesNewRoman"/>
          <w:color w:val="000000"/>
          <w:szCs w:val="24"/>
        </w:rPr>
        <w:t>ī</w:t>
      </w:r>
      <w:r w:rsidRPr="006069BF">
        <w:rPr>
          <w:color w:val="000000"/>
          <w:szCs w:val="24"/>
        </w:rPr>
        <w:t>bu.</w:t>
      </w:r>
    </w:p>
    <w:p w14:paraId="588CC227" w14:textId="77777777" w:rsidR="00A86CC8" w:rsidRPr="00773800" w:rsidRDefault="00A86CC8" w:rsidP="00A86CC8">
      <w:pPr>
        <w:pStyle w:val="Sarakstarindkopa"/>
        <w:numPr>
          <w:ilvl w:val="0"/>
          <w:numId w:val="7"/>
        </w:numPr>
        <w:shd w:val="clear" w:color="auto" w:fill="FFFFFF"/>
        <w:spacing w:before="120" w:after="120"/>
        <w:ind w:left="709" w:hanging="284"/>
        <w:contextualSpacing w:val="0"/>
        <w:jc w:val="left"/>
        <w:rPr>
          <w:b/>
          <w:szCs w:val="24"/>
        </w:rPr>
      </w:pPr>
      <w:r w:rsidRPr="00773800">
        <w:rPr>
          <w:b/>
          <w:bCs/>
          <w:spacing w:val="2"/>
          <w:szCs w:val="24"/>
        </w:rPr>
        <w:t>Iespējamās avārijas</w:t>
      </w:r>
    </w:p>
    <w:p w14:paraId="2B013C7E" w14:textId="77777777" w:rsidR="00A86CC8" w:rsidRPr="00BC4C48" w:rsidRDefault="00A86CC8" w:rsidP="00A86CC8">
      <w:pPr>
        <w:pStyle w:val="Bodytext20"/>
        <w:shd w:val="clear" w:color="auto" w:fill="auto"/>
        <w:spacing w:after="52" w:line="240" w:lineRule="auto"/>
        <w:ind w:firstLine="426"/>
        <w:jc w:val="both"/>
        <w:rPr>
          <w:rFonts w:ascii="Times New Roman" w:hAnsi="Times New Roman" w:cs="Times New Roman"/>
          <w:sz w:val="24"/>
          <w:szCs w:val="24"/>
          <w:lang w:val="lv-LV"/>
        </w:rPr>
      </w:pPr>
      <w:r w:rsidRPr="00BC4C48">
        <w:rPr>
          <w:rFonts w:ascii="Times New Roman" w:eastAsia="Times New Roman" w:hAnsi="Times New Roman" w:cs="Times New Roman"/>
          <w:sz w:val="24"/>
          <w:szCs w:val="24"/>
          <w:lang w:val="lv-LV" w:eastAsia="lv-LV"/>
        </w:rPr>
        <w:t xml:space="preserve">Dabasgāze ir </w:t>
      </w:r>
      <w:r w:rsidRPr="00BC4C48">
        <w:rPr>
          <w:rFonts w:ascii="Times New Roman" w:eastAsia="Times New Roman" w:hAnsi="Times New Roman" w:cs="Times New Roman"/>
          <w:b/>
          <w:sz w:val="24"/>
          <w:szCs w:val="24"/>
          <w:lang w:val="lv-LV" w:eastAsia="lv-LV"/>
        </w:rPr>
        <w:t>vieglāka par gaisu</w:t>
      </w:r>
      <w:r w:rsidRPr="00BC4C48">
        <w:rPr>
          <w:rFonts w:ascii="Times New Roman" w:eastAsia="Times New Roman" w:hAnsi="Times New Roman" w:cs="Times New Roman"/>
          <w:sz w:val="24"/>
          <w:szCs w:val="24"/>
          <w:lang w:val="lv-LV" w:eastAsia="lv-LV"/>
        </w:rPr>
        <w:t xml:space="preserve">, tāpēc noplūdes gadījumā, ja nav aizdedzināšanas ierosinātāju, tā samērā strauji celsies uz augšu un sajauksies ar tīrām gaisa masām. Tomēr lielā dabasgāzes spiediena dēļ pārvades gāzesvadā pastāv iespēja, </w:t>
      </w:r>
      <w:r w:rsidRPr="00BC4C48">
        <w:rPr>
          <w:rFonts w:ascii="Times New Roman" w:hAnsi="Times New Roman" w:cs="Times New Roman"/>
          <w:sz w:val="24"/>
          <w:szCs w:val="24"/>
          <w:lang w:val="lv-LV"/>
        </w:rPr>
        <w:t>ka tehnoloģisko iekārtu avārijas gadījumā veidosies mehāniskas dabas dzirksteles, kas izplūstošo gāzi var aizdedzināt.</w:t>
      </w:r>
    </w:p>
    <w:p w14:paraId="697A7DF2" w14:textId="77777777" w:rsidR="00A86CC8" w:rsidRPr="00773800" w:rsidRDefault="00A86CC8" w:rsidP="00A86CC8">
      <w:pPr>
        <w:tabs>
          <w:tab w:val="left" w:pos="8768"/>
        </w:tabs>
        <w:ind w:right="207" w:firstLine="426"/>
        <w:rPr>
          <w:rFonts w:eastAsia="Times New Roman"/>
          <w:szCs w:val="24"/>
          <w:lang w:eastAsia="lv-LV"/>
        </w:rPr>
      </w:pPr>
      <w:r w:rsidRPr="00773800">
        <w:rPr>
          <w:rFonts w:eastAsia="Times New Roman"/>
          <w:szCs w:val="24"/>
          <w:lang w:eastAsia="lv-LV"/>
        </w:rPr>
        <w:t>Ņemot vērā dabasgāzes īpašības, iespējamas šādas iespējamās avārijas izpausmes un to iedarbības izplatība:</w:t>
      </w:r>
    </w:p>
    <w:p w14:paraId="1B3E9465" w14:textId="77777777" w:rsidR="00A86CC8" w:rsidRPr="00773800" w:rsidRDefault="00A86CC8" w:rsidP="00A86CC8">
      <w:pPr>
        <w:numPr>
          <w:ilvl w:val="0"/>
          <w:numId w:val="8"/>
        </w:numPr>
        <w:jc w:val="left"/>
        <w:rPr>
          <w:rFonts w:eastAsia="Times New Roman"/>
          <w:szCs w:val="24"/>
          <w:lang w:eastAsia="lv-LV"/>
        </w:rPr>
      </w:pPr>
      <w:r w:rsidRPr="00773800">
        <w:rPr>
          <w:rFonts w:eastAsia="Times New Roman"/>
          <w:szCs w:val="24"/>
          <w:lang w:eastAsia="lv-LV"/>
        </w:rPr>
        <w:t>Dabasgāzes noplūde bez aizdegšanās;</w:t>
      </w:r>
    </w:p>
    <w:p w14:paraId="4ACF943F" w14:textId="77777777" w:rsidR="00A86CC8" w:rsidRPr="00773800" w:rsidRDefault="00A86CC8" w:rsidP="00A86CC8">
      <w:pPr>
        <w:numPr>
          <w:ilvl w:val="0"/>
          <w:numId w:val="8"/>
        </w:numPr>
        <w:jc w:val="left"/>
        <w:rPr>
          <w:rFonts w:eastAsia="Times New Roman"/>
          <w:szCs w:val="24"/>
          <w:lang w:eastAsia="lv-LV"/>
        </w:rPr>
      </w:pPr>
      <w:r w:rsidRPr="00773800">
        <w:rPr>
          <w:rFonts w:eastAsia="Times New Roman"/>
          <w:szCs w:val="24"/>
          <w:lang w:eastAsia="lv-LV"/>
        </w:rPr>
        <w:lastRenderedPageBreak/>
        <w:t>Dabasgāzes noplūde ar aizdegšanos:</w:t>
      </w:r>
    </w:p>
    <w:p w14:paraId="18771F83" w14:textId="77777777" w:rsidR="00A86CC8" w:rsidRPr="00773800" w:rsidRDefault="00A86CC8" w:rsidP="00A86CC8">
      <w:pPr>
        <w:numPr>
          <w:ilvl w:val="1"/>
          <w:numId w:val="8"/>
        </w:numPr>
        <w:jc w:val="left"/>
        <w:rPr>
          <w:rFonts w:eastAsia="Times New Roman"/>
          <w:szCs w:val="24"/>
          <w:lang w:eastAsia="lv-LV"/>
        </w:rPr>
      </w:pPr>
      <w:r w:rsidRPr="00773800">
        <w:rPr>
          <w:rFonts w:eastAsia="Times New Roman"/>
          <w:szCs w:val="24"/>
          <w:lang w:eastAsia="lv-LV"/>
        </w:rPr>
        <w:t>Strūklas ugunsgrēks;</w:t>
      </w:r>
    </w:p>
    <w:p w14:paraId="2D00AA46" w14:textId="77777777" w:rsidR="00A86CC8" w:rsidRPr="00773800" w:rsidRDefault="00A86CC8" w:rsidP="00A86CC8">
      <w:pPr>
        <w:numPr>
          <w:ilvl w:val="1"/>
          <w:numId w:val="8"/>
        </w:numPr>
        <w:jc w:val="left"/>
        <w:rPr>
          <w:rFonts w:eastAsia="Times New Roman"/>
          <w:szCs w:val="24"/>
          <w:lang w:eastAsia="lv-LV"/>
        </w:rPr>
      </w:pPr>
      <w:r w:rsidRPr="00773800">
        <w:rPr>
          <w:rFonts w:eastAsia="Times New Roman"/>
          <w:szCs w:val="24"/>
          <w:lang w:eastAsia="lv-LV"/>
        </w:rPr>
        <w:t>Gāzes mākoņa ugunsgrēks;</w:t>
      </w:r>
    </w:p>
    <w:p w14:paraId="0D91166D" w14:textId="77777777" w:rsidR="00A86CC8" w:rsidRPr="00773800" w:rsidRDefault="00A86CC8" w:rsidP="00A86CC8">
      <w:pPr>
        <w:numPr>
          <w:ilvl w:val="1"/>
          <w:numId w:val="8"/>
        </w:numPr>
        <w:jc w:val="left"/>
        <w:rPr>
          <w:rFonts w:eastAsia="Times New Roman"/>
          <w:szCs w:val="24"/>
          <w:lang w:eastAsia="lv-LV"/>
        </w:rPr>
      </w:pPr>
      <w:r w:rsidRPr="00773800">
        <w:rPr>
          <w:rFonts w:eastAsia="Times New Roman"/>
          <w:szCs w:val="24"/>
          <w:lang w:eastAsia="lv-LV"/>
        </w:rPr>
        <w:t xml:space="preserve">Gāzes mākoņa sprādziens. </w:t>
      </w:r>
    </w:p>
    <w:p w14:paraId="121602A8" w14:textId="77777777" w:rsidR="00A86CC8" w:rsidRPr="006069BF" w:rsidRDefault="00A86CC8" w:rsidP="00A86CC8">
      <w:pPr>
        <w:widowControl w:val="0"/>
        <w:shd w:val="clear" w:color="auto" w:fill="FFFFFF"/>
        <w:tabs>
          <w:tab w:val="left" w:pos="426"/>
        </w:tabs>
        <w:autoSpaceDE w:val="0"/>
        <w:autoSpaceDN w:val="0"/>
        <w:adjustRightInd w:val="0"/>
        <w:spacing w:before="120"/>
        <w:rPr>
          <w:bCs/>
          <w:color w:val="000000"/>
          <w:spacing w:val="2"/>
          <w:szCs w:val="24"/>
        </w:rPr>
      </w:pPr>
      <w:r w:rsidRPr="00773800">
        <w:rPr>
          <w:rFonts w:eastAsia="Times New Roman"/>
          <w:szCs w:val="24"/>
          <w:lang w:eastAsia="lv-LV"/>
        </w:rPr>
        <w:tab/>
      </w:r>
      <w:r w:rsidRPr="00E648AC">
        <w:rPr>
          <w:rFonts w:eastAsia="Times New Roman"/>
          <w:b/>
          <w:szCs w:val="24"/>
          <w:lang w:eastAsia="lv-LV"/>
        </w:rPr>
        <w:t>Dabasgāzes noplūdes bez aizdegšanas</w:t>
      </w:r>
      <w:r w:rsidRPr="00E648AC">
        <w:rPr>
          <w:b/>
          <w:bCs/>
          <w:color w:val="000000"/>
          <w:spacing w:val="2"/>
          <w:szCs w:val="24"/>
        </w:rPr>
        <w:t xml:space="preserve"> gadījumā</w:t>
      </w:r>
      <w:r w:rsidRPr="00E648AC">
        <w:rPr>
          <w:bCs/>
          <w:color w:val="000000"/>
          <w:spacing w:val="2"/>
          <w:szCs w:val="24"/>
        </w:rPr>
        <w:t xml:space="preserve">, </w:t>
      </w:r>
      <w:r w:rsidRPr="006069BF">
        <w:rPr>
          <w:bCs/>
          <w:color w:val="000000"/>
          <w:spacing w:val="2"/>
          <w:szCs w:val="24"/>
          <w:u w:val="single"/>
        </w:rPr>
        <w:t xml:space="preserve">izplūstot dabasgāzei ar lielu spiedienu radīsies ļoti skaļš troksnis (līdzīgs reaktīvai lidmašīnai), kas būs dzirdams lielā attālumā </w:t>
      </w:r>
      <w:r w:rsidRPr="006069BF">
        <w:rPr>
          <w:bCs/>
          <w:color w:val="000000"/>
          <w:spacing w:val="2"/>
          <w:szCs w:val="24"/>
        </w:rPr>
        <w:t>un var rasties arī neatgriezeniski bojājumi gāzesvadam, to objektiem un apkārtējai videi. Tāpat izveidojas sprādzienbīstama un ugunsbīstama koncentrācijas zona, kur jebkurš neliels enerģijas avots (piemēram, dzirkstele) šajā zonā var izraisīt sprādzienu.</w:t>
      </w:r>
    </w:p>
    <w:p w14:paraId="71709D34" w14:textId="77777777" w:rsidR="00A86CC8" w:rsidRPr="006069BF" w:rsidRDefault="00A86CC8" w:rsidP="00A86CC8">
      <w:pPr>
        <w:widowControl w:val="0"/>
        <w:shd w:val="clear" w:color="auto" w:fill="FFFFFF"/>
        <w:tabs>
          <w:tab w:val="left" w:pos="426"/>
        </w:tabs>
        <w:autoSpaceDE w:val="0"/>
        <w:autoSpaceDN w:val="0"/>
        <w:adjustRightInd w:val="0"/>
        <w:spacing w:before="120"/>
        <w:rPr>
          <w:color w:val="000000"/>
          <w:spacing w:val="4"/>
          <w:szCs w:val="24"/>
        </w:rPr>
      </w:pPr>
      <w:r w:rsidRPr="00773800">
        <w:rPr>
          <w:rFonts w:eastAsia="Times New Roman"/>
          <w:szCs w:val="24"/>
          <w:lang w:eastAsia="lv-LV"/>
        </w:rPr>
        <w:tab/>
      </w:r>
      <w:r w:rsidRPr="00E648AC">
        <w:rPr>
          <w:rFonts w:eastAsia="Times New Roman"/>
          <w:b/>
          <w:szCs w:val="24"/>
          <w:lang w:eastAsia="lv-LV"/>
        </w:rPr>
        <w:t>Dabasgāzes noplūdes ar aizdegšanos</w:t>
      </w:r>
      <w:r w:rsidRPr="00773800">
        <w:rPr>
          <w:rFonts w:eastAsia="Times New Roman"/>
          <w:szCs w:val="24"/>
          <w:lang w:eastAsia="lv-LV"/>
        </w:rPr>
        <w:t xml:space="preserve"> </w:t>
      </w:r>
      <w:r w:rsidRPr="00E648AC">
        <w:rPr>
          <w:rFonts w:eastAsia="Times New Roman"/>
          <w:b/>
          <w:szCs w:val="24"/>
          <w:lang w:eastAsia="lv-LV"/>
        </w:rPr>
        <w:t>gadījumā</w:t>
      </w:r>
      <w:r w:rsidRPr="00773800">
        <w:rPr>
          <w:rFonts w:eastAsia="Times New Roman"/>
          <w:szCs w:val="24"/>
          <w:lang w:eastAsia="lv-LV"/>
        </w:rPr>
        <w:t xml:space="preserve"> </w:t>
      </w:r>
      <w:r w:rsidRPr="006069BF">
        <w:rPr>
          <w:bCs/>
          <w:color w:val="000000"/>
          <w:spacing w:val="2"/>
          <w:szCs w:val="24"/>
          <w:u w:val="single"/>
        </w:rPr>
        <w:t xml:space="preserve">sagaidāma siltumstarojuma, sadegšanas produktu un dūmu izplatība ugunsgrēka avota tuvumā. Gāzes mākoņa sprādziena gadījumā izplatās pārspiediena vilnis, kas var sagraut ēkas, kā arī apdraudēt cilvēka dzīvību un apkārtējo vidi. Sprādziena radītais iedarbības attālums un radītās sekas atkarīgas no dabasgāzes daudzuma, kas iesaistīts sprādzienā. Cilvēki var ciest no sprādziena viļņa izraisītas lidojošu priekšmetu iedarbības, kas var izraisīt bojāeju vai rādīt smagus miesas bojājumus. Dabasgāzes pārvades sistēmas gāzesvadam </w:t>
      </w:r>
      <w:r w:rsidRPr="006069BF">
        <w:rPr>
          <w:bCs/>
          <w:color w:val="000000"/>
          <w:spacing w:val="2"/>
          <w:szCs w:val="24"/>
        </w:rPr>
        <w:t>radīsies neatgriezeniski bojājumi.</w:t>
      </w:r>
      <w:r w:rsidRPr="006069BF">
        <w:rPr>
          <w:bCs/>
          <w:color w:val="000000"/>
          <w:spacing w:val="2"/>
          <w:szCs w:val="24"/>
          <w:u w:val="single"/>
        </w:rPr>
        <w:t xml:space="preserve"> </w:t>
      </w:r>
    </w:p>
    <w:p w14:paraId="084BBA3F" w14:textId="77777777" w:rsidR="00A86CC8" w:rsidRPr="006069BF" w:rsidRDefault="00A86CC8" w:rsidP="00A86CC8">
      <w:pPr>
        <w:widowControl w:val="0"/>
        <w:shd w:val="clear" w:color="auto" w:fill="FFFFFF"/>
        <w:autoSpaceDE w:val="0"/>
        <w:autoSpaceDN w:val="0"/>
        <w:adjustRightInd w:val="0"/>
        <w:spacing w:before="120"/>
        <w:ind w:firstLine="426"/>
        <w:rPr>
          <w:color w:val="000000"/>
          <w:spacing w:val="4"/>
          <w:szCs w:val="24"/>
        </w:rPr>
      </w:pPr>
      <w:r w:rsidRPr="006069BF">
        <w:rPr>
          <w:color w:val="000000"/>
          <w:spacing w:val="4"/>
          <w:szCs w:val="24"/>
        </w:rPr>
        <w:t xml:space="preserve">Konstatējot šādas avārijas, </w:t>
      </w:r>
      <w:r>
        <w:rPr>
          <w:color w:val="000000"/>
          <w:spacing w:val="4"/>
          <w:szCs w:val="24"/>
        </w:rPr>
        <w:t>Sabiedrība</w:t>
      </w:r>
      <w:r w:rsidRPr="006069BF">
        <w:rPr>
          <w:color w:val="000000"/>
          <w:spacing w:val="4"/>
          <w:szCs w:val="24"/>
        </w:rPr>
        <w:t xml:space="preserve"> nekavējoties atslēgs </w:t>
      </w:r>
      <w:r w:rsidRPr="006069BF">
        <w:rPr>
          <w:color w:val="000000"/>
          <w:spacing w:val="2"/>
          <w:szCs w:val="24"/>
        </w:rPr>
        <w:t>bojāto gāzesvada posmu, no cauruļvada izplūdīs vai sadegs tajā atlikušais dabasgāzes daudzums un nekavējoties uzsāks avārijas likvidēšanas darbus.</w:t>
      </w:r>
    </w:p>
    <w:p w14:paraId="5C34BB28" w14:textId="0A60D2C8" w:rsidR="00A86CC8" w:rsidRPr="00773800" w:rsidRDefault="00A86CC8" w:rsidP="00A86CC8">
      <w:pPr>
        <w:pStyle w:val="Sarakstarindkopa"/>
        <w:ind w:left="0" w:firstLine="426"/>
        <w:rPr>
          <w:szCs w:val="24"/>
          <w:lang w:eastAsia="lv-LV"/>
        </w:rPr>
      </w:pPr>
      <w:r w:rsidRPr="00773800">
        <w:rPr>
          <w:b/>
          <w:bCs/>
          <w:iCs/>
          <w:szCs w:val="24"/>
          <w:lang w:eastAsia="lv-LV"/>
        </w:rPr>
        <w:t xml:space="preserve">Uzmanību! </w:t>
      </w:r>
      <w:r w:rsidRPr="00773800">
        <w:rPr>
          <w:szCs w:val="24"/>
        </w:rPr>
        <w:t xml:space="preserve"> </w:t>
      </w:r>
      <w:r w:rsidRPr="00F50F17">
        <w:rPr>
          <w:szCs w:val="24"/>
        </w:rPr>
        <w:t xml:space="preserve">Gāzesvada bojājuma gadījumā ar tam sekojošu gāzes degšanu apmēram </w:t>
      </w:r>
      <w:r w:rsidRPr="00E648AC">
        <w:rPr>
          <w:b/>
          <w:szCs w:val="24"/>
        </w:rPr>
        <w:t>2</w:t>
      </w:r>
      <w:r w:rsidR="001D1850">
        <w:rPr>
          <w:b/>
          <w:szCs w:val="24"/>
        </w:rPr>
        <w:t>0</w:t>
      </w:r>
      <w:r w:rsidRPr="00E648AC">
        <w:rPr>
          <w:b/>
          <w:szCs w:val="24"/>
        </w:rPr>
        <w:t xml:space="preserve">0 m zonā var veidoties </w:t>
      </w:r>
      <w:r w:rsidR="001D1850">
        <w:rPr>
          <w:b/>
          <w:szCs w:val="24"/>
        </w:rPr>
        <w:t xml:space="preserve">cilvēkiem bīstams </w:t>
      </w:r>
      <w:r w:rsidRPr="00E648AC">
        <w:rPr>
          <w:b/>
          <w:szCs w:val="24"/>
        </w:rPr>
        <w:t>siltumstarojums</w:t>
      </w:r>
      <w:r w:rsidRPr="00F50F17">
        <w:rPr>
          <w:szCs w:val="24"/>
        </w:rPr>
        <w:t>, tādēļ steidzami jādodas prom no šīs zonas</w:t>
      </w:r>
      <w:r>
        <w:rPr>
          <w:szCs w:val="24"/>
        </w:rPr>
        <w:t xml:space="preserve">. </w:t>
      </w:r>
    </w:p>
    <w:p w14:paraId="6DFCD72D" w14:textId="77777777" w:rsidR="00A86CC8" w:rsidRPr="006069BF" w:rsidRDefault="00A86CC8" w:rsidP="00A86CC8">
      <w:pPr>
        <w:rPr>
          <w:b/>
          <w:bCs/>
          <w:color w:val="800000"/>
          <w:spacing w:val="2"/>
          <w:szCs w:val="24"/>
        </w:rPr>
      </w:pPr>
    </w:p>
    <w:p w14:paraId="17D7DDE6" w14:textId="77777777" w:rsidR="00A86CC8" w:rsidRPr="00773800" w:rsidRDefault="00A86CC8" w:rsidP="00A86CC8">
      <w:pPr>
        <w:pStyle w:val="Sarakstarindkopa"/>
        <w:numPr>
          <w:ilvl w:val="0"/>
          <w:numId w:val="7"/>
        </w:numPr>
        <w:shd w:val="clear" w:color="auto" w:fill="FFFFFF"/>
        <w:spacing w:before="120" w:after="120"/>
        <w:ind w:left="709" w:hanging="284"/>
        <w:contextualSpacing w:val="0"/>
        <w:jc w:val="left"/>
        <w:rPr>
          <w:b/>
          <w:szCs w:val="24"/>
        </w:rPr>
      </w:pPr>
      <w:r w:rsidRPr="00773800">
        <w:rPr>
          <w:b/>
          <w:bCs/>
          <w:spacing w:val="2"/>
          <w:szCs w:val="24"/>
        </w:rPr>
        <w:t xml:space="preserve">Iedzīvotāju rīcība avārijas gadījumā </w:t>
      </w:r>
    </w:p>
    <w:p w14:paraId="4F688078" w14:textId="77777777" w:rsidR="00A86CC8" w:rsidRPr="006069BF" w:rsidRDefault="00A86CC8" w:rsidP="00A86CC8">
      <w:pPr>
        <w:shd w:val="clear" w:color="auto" w:fill="FFFFFF"/>
        <w:spacing w:before="120" w:after="120"/>
        <w:ind w:right="40" w:firstLine="425"/>
        <w:rPr>
          <w:szCs w:val="24"/>
        </w:rPr>
      </w:pPr>
      <w:r w:rsidRPr="006069BF">
        <w:rPr>
          <w:color w:val="000000"/>
          <w:spacing w:val="4"/>
          <w:szCs w:val="24"/>
        </w:rPr>
        <w:t>Dzirdot sprādzienu vai dabasgāzes noplūdei ar lielu spiedienu raksturīgo lielo troksni un/vai sajūtot dabas</w:t>
      </w:r>
      <w:r w:rsidRPr="006069BF">
        <w:rPr>
          <w:color w:val="000000"/>
          <w:spacing w:val="3"/>
          <w:szCs w:val="24"/>
        </w:rPr>
        <w:t>gāzes specifisko smaržu, kas liecina par augstu dabasgāzes koncentrāciju, nepieciešams nekavējoties</w:t>
      </w:r>
      <w:r w:rsidRPr="006069BF">
        <w:rPr>
          <w:color w:val="000000"/>
          <w:spacing w:val="2"/>
          <w:szCs w:val="24"/>
        </w:rPr>
        <w:t>:</w:t>
      </w:r>
    </w:p>
    <w:p w14:paraId="7715531B" w14:textId="77777777" w:rsidR="00A86CC8" w:rsidRPr="00773800" w:rsidRDefault="00A86CC8" w:rsidP="00A86CC8">
      <w:pPr>
        <w:pStyle w:val="Sarakstarindkopa"/>
        <w:widowControl w:val="0"/>
        <w:numPr>
          <w:ilvl w:val="1"/>
          <w:numId w:val="7"/>
        </w:numPr>
        <w:shd w:val="clear" w:color="auto" w:fill="FFFFFF"/>
        <w:tabs>
          <w:tab w:val="left" w:pos="540"/>
        </w:tabs>
        <w:autoSpaceDE w:val="0"/>
        <w:autoSpaceDN w:val="0"/>
        <w:adjustRightInd w:val="0"/>
        <w:ind w:left="850" w:right="34" w:hanging="425"/>
        <w:rPr>
          <w:szCs w:val="24"/>
        </w:rPr>
      </w:pPr>
      <w:r w:rsidRPr="006069BF">
        <w:rPr>
          <w:color w:val="000000"/>
          <w:spacing w:val="4"/>
          <w:szCs w:val="24"/>
        </w:rPr>
        <w:t>p</w:t>
      </w:r>
      <w:r w:rsidRPr="00773800">
        <w:rPr>
          <w:color w:val="000000"/>
          <w:spacing w:val="4"/>
          <w:szCs w:val="24"/>
        </w:rPr>
        <w:t xml:space="preserve">ārtraukt jebkādu saimniecisko un citu darbību, kā rezultātā var rasties dzirksteles, nelietot atklātu liesmu, atvienot no tīkla visas elektroierīces, izslēgt automobiļu un mehānismu darbojošos </w:t>
      </w:r>
      <w:r w:rsidRPr="00773800">
        <w:rPr>
          <w:color w:val="000000"/>
          <w:spacing w:val="3"/>
          <w:szCs w:val="24"/>
        </w:rPr>
        <w:t>dzinējus</w:t>
      </w:r>
      <w:r w:rsidRPr="006069BF">
        <w:rPr>
          <w:color w:val="000000"/>
          <w:spacing w:val="3"/>
          <w:szCs w:val="24"/>
        </w:rPr>
        <w:t>;</w:t>
      </w:r>
    </w:p>
    <w:p w14:paraId="08223902" w14:textId="77777777" w:rsidR="00A86CC8" w:rsidRPr="00773800" w:rsidRDefault="00A86CC8" w:rsidP="00A86CC8">
      <w:pPr>
        <w:pStyle w:val="Sarakstarindkopa"/>
        <w:widowControl w:val="0"/>
        <w:numPr>
          <w:ilvl w:val="1"/>
          <w:numId w:val="7"/>
        </w:numPr>
        <w:shd w:val="clear" w:color="auto" w:fill="FFFFFF"/>
        <w:tabs>
          <w:tab w:val="left" w:pos="540"/>
        </w:tabs>
        <w:autoSpaceDE w:val="0"/>
        <w:autoSpaceDN w:val="0"/>
        <w:adjustRightInd w:val="0"/>
        <w:ind w:left="850" w:right="34" w:hanging="425"/>
        <w:rPr>
          <w:szCs w:val="24"/>
        </w:rPr>
      </w:pPr>
      <w:r w:rsidRPr="006069BF">
        <w:rPr>
          <w:szCs w:val="24"/>
        </w:rPr>
        <w:t>r</w:t>
      </w:r>
      <w:r w:rsidRPr="00773800">
        <w:rPr>
          <w:szCs w:val="24"/>
        </w:rPr>
        <w:t xml:space="preserve">īcība atrodoties ārpus telpām - steidzami dodieties projām no bīstamās zonas perpendikulāri vēja virzienam (tā, lai vējš Jums pūstu no sāniem).  Ja tas nav iespējams, meklējiet patvērumu tuvākajā ēkā. </w:t>
      </w:r>
      <w:r w:rsidRPr="00773800">
        <w:rPr>
          <w:color w:val="000000"/>
          <w:spacing w:val="4"/>
          <w:szCs w:val="24"/>
        </w:rPr>
        <w:t>Rīcība atrodoties telpās - aizveriet un noblīvējiet logus, durvis, ventilācijas lūkas, dūmvadus un izslēdziet kondicionierus. Noblīvēt spraugas logos, durvīs, ventilācijas lūkās ar ūdenī samērcētu audumu vai citu materiālu</w:t>
      </w:r>
      <w:r w:rsidRPr="006069BF">
        <w:rPr>
          <w:color w:val="000000"/>
          <w:spacing w:val="4"/>
          <w:szCs w:val="24"/>
        </w:rPr>
        <w:t>;</w:t>
      </w:r>
    </w:p>
    <w:p w14:paraId="23F1C17E" w14:textId="77777777" w:rsidR="00A86CC8" w:rsidRPr="006069BF" w:rsidRDefault="00A86CC8" w:rsidP="00A86CC8">
      <w:pPr>
        <w:widowControl w:val="0"/>
        <w:numPr>
          <w:ilvl w:val="1"/>
          <w:numId w:val="7"/>
        </w:numPr>
        <w:shd w:val="clear" w:color="auto" w:fill="FFFFFF"/>
        <w:tabs>
          <w:tab w:val="left" w:pos="540"/>
        </w:tabs>
        <w:autoSpaceDE w:val="0"/>
        <w:autoSpaceDN w:val="0"/>
        <w:adjustRightInd w:val="0"/>
        <w:ind w:left="850" w:hanging="425"/>
        <w:rPr>
          <w:color w:val="000000"/>
          <w:spacing w:val="-8"/>
          <w:szCs w:val="24"/>
        </w:rPr>
      </w:pPr>
      <w:r w:rsidRPr="006069BF">
        <w:rPr>
          <w:color w:val="000000"/>
          <w:szCs w:val="24"/>
        </w:rPr>
        <w:t xml:space="preserve">ziņot par dabasgāzes noplūdi Valsts ugunsdzēsības un glābšanas dienestam pa tālruni </w:t>
      </w:r>
      <w:r w:rsidRPr="006069BF">
        <w:rPr>
          <w:b/>
          <w:color w:val="000000"/>
          <w:szCs w:val="24"/>
        </w:rPr>
        <w:t>112</w:t>
      </w:r>
      <w:r w:rsidRPr="006069BF">
        <w:rPr>
          <w:color w:val="000000"/>
          <w:szCs w:val="24"/>
        </w:rPr>
        <w:t>,</w:t>
      </w:r>
      <w:r w:rsidRPr="006069BF">
        <w:rPr>
          <w:color w:val="000000"/>
          <w:spacing w:val="-8"/>
          <w:szCs w:val="24"/>
        </w:rPr>
        <w:t xml:space="preserve"> </w:t>
      </w:r>
      <w:r w:rsidRPr="006069BF">
        <w:rPr>
          <w:color w:val="000000"/>
          <w:spacing w:val="7"/>
          <w:szCs w:val="24"/>
        </w:rPr>
        <w:t xml:space="preserve">nosaucot atrašanās vietu (adresi), dabasgāzes noplūdes iespējamo vietu, savu vārdu, uzvārdu un tālruņa </w:t>
      </w:r>
      <w:r w:rsidRPr="006069BF">
        <w:rPr>
          <w:color w:val="000000"/>
          <w:spacing w:val="1"/>
          <w:szCs w:val="24"/>
        </w:rPr>
        <w:t>numuru. Ja iespējams, pārliecinieties, ka apkārtējiem ir zināms par avāriju un vai ir skaidrs kā rīkoties;</w:t>
      </w:r>
    </w:p>
    <w:p w14:paraId="0C98C85B" w14:textId="77777777" w:rsidR="00A86CC8" w:rsidRPr="006069BF" w:rsidRDefault="00A86CC8" w:rsidP="00A86CC8">
      <w:pPr>
        <w:widowControl w:val="0"/>
        <w:numPr>
          <w:ilvl w:val="1"/>
          <w:numId w:val="7"/>
        </w:numPr>
        <w:shd w:val="clear" w:color="auto" w:fill="FFFFFF"/>
        <w:tabs>
          <w:tab w:val="left" w:pos="0"/>
          <w:tab w:val="left" w:pos="540"/>
        </w:tabs>
        <w:autoSpaceDE w:val="0"/>
        <w:autoSpaceDN w:val="0"/>
        <w:adjustRightInd w:val="0"/>
        <w:ind w:left="850" w:hanging="425"/>
        <w:rPr>
          <w:szCs w:val="24"/>
        </w:rPr>
      </w:pPr>
      <w:r w:rsidRPr="006069BF">
        <w:rPr>
          <w:color w:val="000000"/>
          <w:spacing w:val="4"/>
          <w:szCs w:val="24"/>
        </w:rPr>
        <w:t xml:space="preserve">nelietot </w:t>
      </w:r>
      <w:proofErr w:type="spellStart"/>
      <w:r w:rsidRPr="006069BF">
        <w:rPr>
          <w:color w:val="000000"/>
          <w:spacing w:val="4"/>
          <w:szCs w:val="24"/>
        </w:rPr>
        <w:t>elektroslēdžus</w:t>
      </w:r>
      <w:proofErr w:type="spellEnd"/>
      <w:r w:rsidRPr="006069BF">
        <w:rPr>
          <w:color w:val="000000"/>
          <w:spacing w:val="4"/>
          <w:szCs w:val="24"/>
        </w:rPr>
        <w:t xml:space="preserve"> un aizsardzībai no dabasgāzes kaitīgās iedarbības lietot marles - vates apsējus,</w:t>
      </w:r>
      <w:r w:rsidRPr="006069BF">
        <w:rPr>
          <w:szCs w:val="24"/>
        </w:rPr>
        <w:t xml:space="preserve"> </w:t>
      </w:r>
      <w:r w:rsidRPr="006069BF">
        <w:rPr>
          <w:color w:val="000000"/>
          <w:spacing w:val="1"/>
          <w:szCs w:val="24"/>
        </w:rPr>
        <w:t xml:space="preserve">vairākkārt salocītus dvieļus, audumus vai citus gaisa caurlaidīgus materiālus, samērcējot tos ūdenī (ja ir </w:t>
      </w:r>
      <w:r w:rsidRPr="006069BF">
        <w:rPr>
          <w:color w:val="000000"/>
          <w:spacing w:val="2"/>
          <w:szCs w:val="24"/>
        </w:rPr>
        <w:t xml:space="preserve">apgrūtināta elpošana un nav pieejami minētie elpošanas ceļu aizsardzības materiāli - centieties aizturēt </w:t>
      </w:r>
      <w:r w:rsidRPr="006069BF">
        <w:rPr>
          <w:color w:val="000000"/>
          <w:szCs w:val="24"/>
        </w:rPr>
        <w:t xml:space="preserve">elpu un </w:t>
      </w:r>
      <w:r w:rsidRPr="006069BF">
        <w:rPr>
          <w:color w:val="000000"/>
          <w:szCs w:val="24"/>
        </w:rPr>
        <w:lastRenderedPageBreak/>
        <w:t>veikt īsas seklas ieelpas);</w:t>
      </w:r>
    </w:p>
    <w:p w14:paraId="5C4B0CC5" w14:textId="77777777" w:rsidR="00A86CC8" w:rsidRPr="006069BF" w:rsidRDefault="00A86CC8" w:rsidP="00A86CC8">
      <w:pPr>
        <w:widowControl w:val="0"/>
        <w:numPr>
          <w:ilvl w:val="1"/>
          <w:numId w:val="7"/>
        </w:numPr>
        <w:shd w:val="clear" w:color="auto" w:fill="FFFFFF"/>
        <w:tabs>
          <w:tab w:val="left" w:pos="540"/>
        </w:tabs>
        <w:autoSpaceDE w:val="0"/>
        <w:autoSpaceDN w:val="0"/>
        <w:adjustRightInd w:val="0"/>
        <w:ind w:left="850" w:hanging="425"/>
        <w:rPr>
          <w:color w:val="000000"/>
          <w:spacing w:val="-7"/>
          <w:szCs w:val="24"/>
        </w:rPr>
      </w:pPr>
      <w:r w:rsidRPr="006069BF">
        <w:rPr>
          <w:color w:val="000000"/>
          <w:spacing w:val="7"/>
          <w:szCs w:val="24"/>
        </w:rPr>
        <w:t xml:space="preserve">ieklausīties ugunsdzēsības un glābšanas dienesta, policijas un AS „Conexus Baltic Grid” personāla sniegtajos paziņojumos pa skaļruņiem un izpildīt tos (lai brīdinātu iedzīvotājus par avāriju vai tās </w:t>
      </w:r>
      <w:r w:rsidRPr="006069BF">
        <w:rPr>
          <w:color w:val="000000"/>
          <w:spacing w:val="2"/>
          <w:szCs w:val="24"/>
        </w:rPr>
        <w:t>draudiem, tiks iedarbinātas trauksmes sirēnas);</w:t>
      </w:r>
    </w:p>
    <w:p w14:paraId="4635C6DF" w14:textId="77777777" w:rsidR="00A86CC8" w:rsidRPr="006069BF" w:rsidRDefault="00A86CC8" w:rsidP="00A86CC8">
      <w:pPr>
        <w:widowControl w:val="0"/>
        <w:numPr>
          <w:ilvl w:val="1"/>
          <w:numId w:val="7"/>
        </w:numPr>
        <w:shd w:val="clear" w:color="auto" w:fill="FFFFFF"/>
        <w:tabs>
          <w:tab w:val="left" w:pos="540"/>
        </w:tabs>
        <w:autoSpaceDE w:val="0"/>
        <w:autoSpaceDN w:val="0"/>
        <w:adjustRightInd w:val="0"/>
        <w:ind w:left="850" w:hanging="425"/>
        <w:rPr>
          <w:color w:val="000000"/>
          <w:spacing w:val="-6"/>
          <w:szCs w:val="24"/>
        </w:rPr>
      </w:pPr>
      <w:r w:rsidRPr="006069BF">
        <w:rPr>
          <w:color w:val="000000"/>
          <w:spacing w:val="6"/>
          <w:szCs w:val="24"/>
        </w:rPr>
        <w:t>sagatavoties iespējamai īslaicīgai pārvietošanai drošā attālumā no bīstamās zonas vai, īpašos</w:t>
      </w:r>
      <w:r w:rsidRPr="006069BF">
        <w:rPr>
          <w:color w:val="000000"/>
          <w:spacing w:val="-6"/>
          <w:szCs w:val="24"/>
        </w:rPr>
        <w:t xml:space="preserve"> </w:t>
      </w:r>
      <w:r w:rsidRPr="006069BF">
        <w:rPr>
          <w:color w:val="000000"/>
          <w:spacing w:val="3"/>
          <w:szCs w:val="24"/>
        </w:rPr>
        <w:t xml:space="preserve">gadījumos - evakuācijai, līdzi ņemot personu apliecinošus dokumentus, zāles, pirmās nepieciešamības </w:t>
      </w:r>
      <w:r w:rsidRPr="006069BF">
        <w:rPr>
          <w:color w:val="000000"/>
          <w:spacing w:val="1"/>
          <w:szCs w:val="24"/>
        </w:rPr>
        <w:t>preces, naudu u.c.;</w:t>
      </w:r>
    </w:p>
    <w:p w14:paraId="181B22AB" w14:textId="77777777" w:rsidR="00A86CC8" w:rsidRPr="006069BF" w:rsidRDefault="00A86CC8" w:rsidP="00A86CC8">
      <w:pPr>
        <w:widowControl w:val="0"/>
        <w:numPr>
          <w:ilvl w:val="1"/>
          <w:numId w:val="7"/>
        </w:numPr>
        <w:shd w:val="clear" w:color="auto" w:fill="FFFFFF"/>
        <w:tabs>
          <w:tab w:val="left" w:pos="540"/>
        </w:tabs>
        <w:autoSpaceDE w:val="0"/>
        <w:autoSpaceDN w:val="0"/>
        <w:adjustRightInd w:val="0"/>
        <w:ind w:left="850" w:hanging="425"/>
        <w:rPr>
          <w:color w:val="000000"/>
          <w:spacing w:val="-10"/>
          <w:szCs w:val="24"/>
        </w:rPr>
      </w:pPr>
      <w:r w:rsidRPr="006069BF">
        <w:rPr>
          <w:color w:val="000000"/>
          <w:spacing w:val="4"/>
          <w:szCs w:val="24"/>
        </w:rPr>
        <w:t>nepieciešamības gadījumā evakuāciju, pagaidu izmitināšanu, aprūpi un īpašumu apsardzi veiks</w:t>
      </w:r>
      <w:r w:rsidRPr="006069BF">
        <w:rPr>
          <w:color w:val="000000"/>
          <w:spacing w:val="-10"/>
          <w:szCs w:val="24"/>
        </w:rPr>
        <w:t xml:space="preserve"> </w:t>
      </w:r>
      <w:r w:rsidRPr="006069BF">
        <w:rPr>
          <w:color w:val="000000"/>
          <w:spacing w:val="3"/>
          <w:szCs w:val="24"/>
        </w:rPr>
        <w:t xml:space="preserve">atbildīgās institūcijas (attiecīgā pašvaldība, Valsts un pašvaldības policija, Nacionālie bruņotie spēki, </w:t>
      </w:r>
      <w:r w:rsidRPr="006069BF">
        <w:rPr>
          <w:color w:val="000000"/>
          <w:spacing w:val="2"/>
          <w:szCs w:val="24"/>
        </w:rPr>
        <w:t>Labklājības ministrijas iestādes) saskaņā ar teritoriālajiem civilās aizsardzības plāniem;</w:t>
      </w:r>
    </w:p>
    <w:p w14:paraId="640DC2CD" w14:textId="77777777" w:rsidR="00A86CC8" w:rsidRPr="006069BF" w:rsidRDefault="00A86CC8" w:rsidP="00A86CC8">
      <w:pPr>
        <w:widowControl w:val="0"/>
        <w:numPr>
          <w:ilvl w:val="1"/>
          <w:numId w:val="7"/>
        </w:numPr>
        <w:shd w:val="clear" w:color="auto" w:fill="FFFFFF"/>
        <w:tabs>
          <w:tab w:val="left" w:pos="540"/>
        </w:tabs>
        <w:autoSpaceDE w:val="0"/>
        <w:autoSpaceDN w:val="0"/>
        <w:adjustRightInd w:val="0"/>
        <w:ind w:left="850" w:hanging="425"/>
        <w:rPr>
          <w:color w:val="000000"/>
          <w:spacing w:val="-6"/>
          <w:szCs w:val="24"/>
        </w:rPr>
      </w:pPr>
      <w:r w:rsidRPr="006069BF">
        <w:rPr>
          <w:color w:val="000000"/>
          <w:spacing w:val="8"/>
          <w:szCs w:val="24"/>
        </w:rPr>
        <w:t>veselības stāvokļa pasliktināšanās gadījumā (galvassāpes, vājums, līdzsvara traucējumi un</w:t>
      </w:r>
      <w:r w:rsidRPr="006069BF">
        <w:rPr>
          <w:color w:val="000000"/>
          <w:spacing w:val="-6"/>
          <w:szCs w:val="24"/>
        </w:rPr>
        <w:t xml:space="preserve"> </w:t>
      </w:r>
      <w:r w:rsidRPr="006069BF">
        <w:rPr>
          <w:color w:val="000000"/>
          <w:spacing w:val="10"/>
          <w:szCs w:val="24"/>
        </w:rPr>
        <w:t xml:space="preserve">vemšana) vērsties tuvākajā medicīnas iestādē vai izsaukt neatliekamo medicīnisko palīdzību pa </w:t>
      </w:r>
      <w:r w:rsidRPr="006069BF">
        <w:rPr>
          <w:color w:val="000000"/>
          <w:szCs w:val="24"/>
        </w:rPr>
        <w:t xml:space="preserve">tālruni </w:t>
      </w:r>
      <w:r>
        <w:rPr>
          <w:b/>
          <w:szCs w:val="24"/>
        </w:rPr>
        <w:t>113</w:t>
      </w:r>
      <w:r w:rsidRPr="006069BF">
        <w:rPr>
          <w:color w:val="000000"/>
          <w:szCs w:val="24"/>
        </w:rPr>
        <w:t>;</w:t>
      </w:r>
    </w:p>
    <w:p w14:paraId="7EF713A7" w14:textId="77777777" w:rsidR="00A86CC8" w:rsidRPr="006069BF" w:rsidRDefault="00A86CC8" w:rsidP="00A86CC8">
      <w:pPr>
        <w:widowControl w:val="0"/>
        <w:numPr>
          <w:ilvl w:val="1"/>
          <w:numId w:val="7"/>
        </w:numPr>
        <w:shd w:val="clear" w:color="auto" w:fill="FFFFFF"/>
        <w:tabs>
          <w:tab w:val="left" w:pos="540"/>
        </w:tabs>
        <w:autoSpaceDE w:val="0"/>
        <w:autoSpaceDN w:val="0"/>
        <w:adjustRightInd w:val="0"/>
        <w:ind w:left="850" w:hanging="425"/>
        <w:rPr>
          <w:szCs w:val="24"/>
        </w:rPr>
      </w:pPr>
      <w:r w:rsidRPr="006069BF">
        <w:rPr>
          <w:color w:val="000000"/>
          <w:spacing w:val="4"/>
          <w:szCs w:val="24"/>
        </w:rPr>
        <w:t>atstāt telpas tikai pēc atbildīgo valsts institūciju paziņojuma saņemšanas.</w:t>
      </w:r>
    </w:p>
    <w:p w14:paraId="67B9DE0F" w14:textId="77777777" w:rsidR="00A86CC8" w:rsidRPr="00A86CC8" w:rsidRDefault="00A86CC8" w:rsidP="00A86CC8">
      <w:pPr>
        <w:shd w:val="clear" w:color="auto" w:fill="FFFFFF"/>
        <w:tabs>
          <w:tab w:val="left" w:pos="540"/>
          <w:tab w:val="left" w:pos="900"/>
        </w:tabs>
        <w:spacing w:before="120"/>
        <w:ind w:left="540"/>
        <w:rPr>
          <w:b/>
          <w:bCs/>
          <w:szCs w:val="24"/>
        </w:rPr>
      </w:pPr>
    </w:p>
    <w:p w14:paraId="6088D0F8" w14:textId="3874AAE4" w:rsidR="00A86CC8" w:rsidRPr="00A86CC8" w:rsidRDefault="00A86CC8" w:rsidP="00A86CC8">
      <w:pPr>
        <w:shd w:val="clear" w:color="auto" w:fill="FFFFFF"/>
        <w:spacing w:before="120"/>
        <w:rPr>
          <w:b/>
          <w:bCs/>
          <w:szCs w:val="24"/>
        </w:rPr>
      </w:pPr>
      <w:r w:rsidRPr="00A86CC8">
        <w:rPr>
          <w:b/>
          <w:bCs/>
          <w:color w:val="000000"/>
          <w:spacing w:val="3"/>
          <w:szCs w:val="24"/>
        </w:rPr>
        <w:t>A</w:t>
      </w:r>
      <w:r w:rsidR="004D694E">
        <w:rPr>
          <w:b/>
          <w:bCs/>
          <w:color w:val="000000"/>
          <w:spacing w:val="3"/>
          <w:szCs w:val="24"/>
        </w:rPr>
        <w:t>kciju sabiedrība</w:t>
      </w:r>
      <w:r w:rsidRPr="00A86CC8">
        <w:rPr>
          <w:b/>
          <w:bCs/>
          <w:color w:val="000000"/>
          <w:spacing w:val="3"/>
          <w:szCs w:val="24"/>
        </w:rPr>
        <w:t xml:space="preserve"> „Conexus Baltic Grid”</w:t>
      </w:r>
    </w:p>
    <w:p w14:paraId="3587F819" w14:textId="77777777" w:rsidR="00A86CC8" w:rsidRPr="00392F07" w:rsidRDefault="00A86CC8">
      <w:pPr>
        <w:rPr>
          <w:sz w:val="20"/>
        </w:rPr>
      </w:pPr>
    </w:p>
    <w:sectPr w:rsidR="00A86CC8" w:rsidRPr="00392F07" w:rsidSect="00901BEB">
      <w:headerReference w:type="even" r:id="rId20"/>
      <w:headerReference w:type="default" r:id="rId21"/>
      <w:footerReference w:type="default" r:id="rId22"/>
      <w:headerReference w:type="first" r:id="rId23"/>
      <w:type w:val="continuous"/>
      <w:pgSz w:w="11906" w:h="16838"/>
      <w:pgMar w:top="1440" w:right="1134" w:bottom="2268"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823CE" w14:textId="77777777" w:rsidR="000A54AB" w:rsidRDefault="000A54AB" w:rsidP="00E22CF2">
      <w:r>
        <w:separator/>
      </w:r>
    </w:p>
  </w:endnote>
  <w:endnote w:type="continuationSeparator" w:id="0">
    <w:p w14:paraId="6D0B9006" w14:textId="77777777" w:rsidR="000A54AB" w:rsidRDefault="000A54AB" w:rsidP="00E2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167218"/>
      <w:docPartObj>
        <w:docPartGallery w:val="Page Numbers (Bottom of Page)"/>
        <w:docPartUnique/>
      </w:docPartObj>
    </w:sdtPr>
    <w:sdtEndPr>
      <w:rPr>
        <w:noProof/>
      </w:rPr>
    </w:sdtEndPr>
    <w:sdtContent>
      <w:p w14:paraId="52A4F585" w14:textId="3D4AF454" w:rsidR="00402B01" w:rsidRDefault="00402B01" w:rsidP="001C4705">
        <w:pPr>
          <w:pStyle w:val="Kjene"/>
          <w:jc w:val="center"/>
        </w:pPr>
        <w:r>
          <w:fldChar w:fldCharType="begin"/>
        </w:r>
        <w:r>
          <w:instrText xml:space="preserve"> PAGE   \* MERGEFORMAT </w:instrText>
        </w:r>
        <w:r>
          <w:fldChar w:fldCharType="separate"/>
        </w:r>
        <w:r w:rsidR="0025420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899F" w14:textId="6FFDBE58" w:rsidR="001318CD" w:rsidRDefault="001446D6" w:rsidP="00E33007">
    <w:pPr>
      <w:pStyle w:val="Kjene"/>
      <w:jc w:val="center"/>
    </w:pPr>
    <w:r>
      <w:rPr>
        <w:noProof/>
        <w:lang w:val="en-US" w:eastAsia="en-US"/>
      </w:rPr>
      <w:drawing>
        <wp:anchor distT="0" distB="0" distL="114300" distR="114300" simplePos="0" relativeHeight="251662336" behindDoc="0" locked="0" layoutInCell="1" allowOverlap="1" wp14:anchorId="747C217D" wp14:editId="13DD59C9">
          <wp:simplePos x="0" y="0"/>
          <wp:positionH relativeFrom="margin">
            <wp:align>right</wp:align>
          </wp:positionH>
          <wp:positionV relativeFrom="paragraph">
            <wp:posOffset>5715</wp:posOffset>
          </wp:positionV>
          <wp:extent cx="926465" cy="415925"/>
          <wp:effectExtent l="0" t="0" r="6985" b="3175"/>
          <wp:wrapTight wrapText="bothSides">
            <wp:wrapPolygon edited="0">
              <wp:start x="0" y="0"/>
              <wp:lineTo x="0" y="20776"/>
              <wp:lineTo x="21319" y="20776"/>
              <wp:lineTo x="21319" y="0"/>
              <wp:lineTo x="0" y="0"/>
            </wp:wrapPolygon>
          </wp:wrapTight>
          <wp:docPr id="2" name="Picture 2" descr="Macintosh HD:Users:gitadeniskane:Desktop:VUCA:conex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tadeniskane:Desktop:VUCA:conex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415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505246"/>
      <w:docPartObj>
        <w:docPartGallery w:val="Page Numbers (Bottom of Page)"/>
        <w:docPartUnique/>
      </w:docPartObj>
    </w:sdtPr>
    <w:sdtEndPr>
      <w:rPr>
        <w:noProof/>
      </w:rPr>
    </w:sdtEndPr>
    <w:sdtContent>
      <w:p w14:paraId="77E1E7DC" w14:textId="3BD8FA06" w:rsidR="001C4705" w:rsidRDefault="001C4705" w:rsidP="001C4705">
        <w:pPr>
          <w:pStyle w:val="Kjene"/>
          <w:jc w:val="center"/>
        </w:pPr>
        <w:r>
          <w:fldChar w:fldCharType="begin"/>
        </w:r>
        <w:r>
          <w:instrText xml:space="preserve"> PAGE   \* MERGEFORMAT </w:instrText>
        </w:r>
        <w:r>
          <w:fldChar w:fldCharType="separate"/>
        </w:r>
        <w:r w:rsidR="0024444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11F0" w14:textId="77777777" w:rsidR="000A54AB" w:rsidRDefault="000A54AB" w:rsidP="00E22CF2">
      <w:r>
        <w:separator/>
      </w:r>
    </w:p>
  </w:footnote>
  <w:footnote w:type="continuationSeparator" w:id="0">
    <w:p w14:paraId="6AECA1D5" w14:textId="77777777" w:rsidR="000A54AB" w:rsidRDefault="000A54AB" w:rsidP="00E2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35621" w14:textId="1F7435EB" w:rsidR="007701E9" w:rsidRDefault="007701E9" w:rsidP="007701E9">
    <w:pPr>
      <w:rPr>
        <w:rFonts w:ascii="Arial" w:hAnsi="Arial" w:cs="Arial"/>
        <w:b/>
        <w:color w:val="5B566E"/>
        <w:sz w:val="20"/>
      </w:rPr>
    </w:pPr>
    <w:r>
      <w:rPr>
        <w:noProof/>
        <w:color w:val="5B566E"/>
        <w:lang w:val="en-US" w:eastAsia="en-US"/>
      </w:rPr>
      <mc:AlternateContent>
        <mc:Choice Requires="wps">
          <w:drawing>
            <wp:anchor distT="0" distB="0" distL="114300" distR="114300" simplePos="0" relativeHeight="251660288" behindDoc="0" locked="0" layoutInCell="1" allowOverlap="1" wp14:anchorId="29A6062E" wp14:editId="4942E103">
              <wp:simplePos x="0" y="0"/>
              <wp:positionH relativeFrom="column">
                <wp:posOffset>3771900</wp:posOffset>
              </wp:positionH>
              <wp:positionV relativeFrom="paragraph">
                <wp:posOffset>1957</wp:posOffset>
              </wp:positionV>
              <wp:extent cx="21717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FF95B8" w14:textId="77777777" w:rsidR="0004298F" w:rsidRPr="001B3361" w:rsidRDefault="0004298F" w:rsidP="0004298F">
                          <w:pPr>
                            <w:rPr>
                              <w:rFonts w:ascii="Arial" w:hAnsi="Arial" w:cs="Arial"/>
                              <w:b/>
                              <w:color w:val="5B566E"/>
                              <w:sz w:val="16"/>
                              <w:szCs w:val="16"/>
                            </w:rPr>
                          </w:pPr>
                          <w:r w:rsidRPr="001B3361">
                            <w:rPr>
                              <w:rFonts w:ascii="Arial" w:hAnsi="Arial" w:cs="Arial"/>
                              <w:b/>
                              <w:color w:val="5B566E"/>
                              <w:sz w:val="16"/>
                              <w:szCs w:val="16"/>
                            </w:rPr>
                            <w:t xml:space="preserve">Akciju </w:t>
                          </w:r>
                          <w:proofErr w:type="spellStart"/>
                          <w:r w:rsidRPr="001B3361">
                            <w:rPr>
                              <w:rFonts w:ascii="Arial" w:hAnsi="Arial" w:cs="Arial"/>
                              <w:b/>
                              <w:color w:val="5B566E"/>
                              <w:sz w:val="16"/>
                              <w:szCs w:val="16"/>
                            </w:rPr>
                            <w:t>sabiedrība</w:t>
                          </w:r>
                          <w:proofErr w:type="spellEnd"/>
                          <w:r w:rsidRPr="001B3361">
                            <w:rPr>
                              <w:rFonts w:ascii="Arial" w:hAnsi="Arial" w:cs="Arial"/>
                              <w:b/>
                              <w:color w:val="5B566E"/>
                              <w:sz w:val="16"/>
                              <w:szCs w:val="16"/>
                            </w:rPr>
                            <w:t xml:space="preserve"> “</w:t>
                          </w:r>
                          <w:proofErr w:type="spellStart"/>
                          <w:r w:rsidRPr="001B3361">
                            <w:rPr>
                              <w:rFonts w:ascii="Arial" w:hAnsi="Arial" w:cs="Arial"/>
                              <w:b/>
                              <w:color w:val="5B566E"/>
                              <w:sz w:val="16"/>
                              <w:szCs w:val="16"/>
                            </w:rPr>
                            <w:t>Conexus</w:t>
                          </w:r>
                          <w:proofErr w:type="spellEnd"/>
                          <w:r w:rsidRPr="001B3361">
                            <w:rPr>
                              <w:rFonts w:ascii="Arial" w:hAnsi="Arial" w:cs="Arial"/>
                              <w:b/>
                              <w:color w:val="5B566E"/>
                              <w:sz w:val="16"/>
                              <w:szCs w:val="16"/>
                            </w:rPr>
                            <w:t xml:space="preserve"> </w:t>
                          </w:r>
                          <w:proofErr w:type="spellStart"/>
                          <w:r w:rsidRPr="001B3361">
                            <w:rPr>
                              <w:rFonts w:ascii="Arial" w:hAnsi="Arial" w:cs="Arial"/>
                              <w:b/>
                              <w:color w:val="5B566E"/>
                              <w:sz w:val="16"/>
                              <w:szCs w:val="16"/>
                            </w:rPr>
                            <w:t>Baltic</w:t>
                          </w:r>
                          <w:proofErr w:type="spellEnd"/>
                          <w:r w:rsidRPr="001B3361">
                            <w:rPr>
                              <w:rFonts w:ascii="Arial" w:hAnsi="Arial" w:cs="Arial"/>
                              <w:b/>
                              <w:color w:val="5B566E"/>
                              <w:sz w:val="16"/>
                              <w:szCs w:val="16"/>
                            </w:rPr>
                            <w:t xml:space="preserve"> Grid” </w:t>
                          </w:r>
                        </w:p>
                        <w:p w14:paraId="651F799A" w14:textId="77777777" w:rsidR="0004298F" w:rsidRPr="001B3361" w:rsidRDefault="0004298F" w:rsidP="0004298F">
                          <w:pPr>
                            <w:rPr>
                              <w:rFonts w:ascii="Arial" w:hAnsi="Arial" w:cs="Arial"/>
                              <w:color w:val="5B566E"/>
                              <w:sz w:val="16"/>
                              <w:szCs w:val="16"/>
                            </w:rPr>
                          </w:pPr>
                          <w:proofErr w:type="spellStart"/>
                          <w:r w:rsidRPr="001B3361">
                            <w:rPr>
                              <w:rFonts w:ascii="Arial" w:hAnsi="Arial" w:cs="Arial"/>
                              <w:color w:val="5B566E"/>
                              <w:sz w:val="16"/>
                              <w:szCs w:val="16"/>
                            </w:rPr>
                            <w:t>Reģistrācijas</w:t>
                          </w:r>
                          <w:proofErr w:type="spellEnd"/>
                          <w:r w:rsidRPr="001B3361">
                            <w:rPr>
                              <w:rFonts w:ascii="Arial" w:hAnsi="Arial" w:cs="Arial"/>
                              <w:color w:val="5B566E"/>
                              <w:sz w:val="16"/>
                              <w:szCs w:val="16"/>
                            </w:rPr>
                            <w:t xml:space="preserve"> Nr. </w:t>
                          </w:r>
                          <w:r w:rsidRPr="00CA1402">
                            <w:rPr>
                              <w:rFonts w:ascii="Arial" w:hAnsi="Arial" w:cs="Arial"/>
                              <w:color w:val="5B566E"/>
                              <w:sz w:val="16"/>
                              <w:szCs w:val="16"/>
                            </w:rPr>
                            <w:t>40203041605</w:t>
                          </w:r>
                        </w:p>
                        <w:p w14:paraId="0388E6E9" w14:textId="77777777" w:rsidR="0004298F" w:rsidRPr="001B3361" w:rsidRDefault="0004298F" w:rsidP="0004298F">
                          <w:pPr>
                            <w:rPr>
                              <w:rFonts w:ascii="Arial" w:hAnsi="Arial" w:cs="Arial"/>
                              <w:color w:val="5B566E"/>
                              <w:sz w:val="16"/>
                              <w:szCs w:val="16"/>
                            </w:rPr>
                          </w:pPr>
                          <w:r>
                            <w:rPr>
                              <w:rFonts w:ascii="Arial" w:hAnsi="Arial" w:cs="Arial"/>
                              <w:color w:val="5B566E"/>
                              <w:sz w:val="16"/>
                              <w:szCs w:val="16"/>
                            </w:rPr>
                            <w:t>Stigu</w:t>
                          </w:r>
                          <w:r w:rsidRPr="001B3361">
                            <w:rPr>
                              <w:rFonts w:ascii="Arial" w:hAnsi="Arial" w:cs="Arial"/>
                              <w:color w:val="5B566E"/>
                              <w:sz w:val="16"/>
                              <w:szCs w:val="16"/>
                            </w:rPr>
                            <w:t xml:space="preserve"> iela </w:t>
                          </w:r>
                          <w:r>
                            <w:rPr>
                              <w:rFonts w:ascii="Arial" w:hAnsi="Arial" w:cs="Arial"/>
                              <w:color w:val="5B566E"/>
                              <w:sz w:val="16"/>
                              <w:szCs w:val="16"/>
                            </w:rPr>
                            <w:t>14</w:t>
                          </w:r>
                          <w:r w:rsidRPr="001B3361">
                            <w:rPr>
                              <w:rFonts w:ascii="Arial" w:hAnsi="Arial" w:cs="Arial"/>
                              <w:color w:val="5B566E"/>
                              <w:sz w:val="16"/>
                              <w:szCs w:val="16"/>
                            </w:rPr>
                            <w:t xml:space="preserve">, </w:t>
                          </w:r>
                          <w:proofErr w:type="spellStart"/>
                          <w:r w:rsidRPr="001B3361">
                            <w:rPr>
                              <w:rFonts w:ascii="Arial" w:hAnsi="Arial" w:cs="Arial"/>
                              <w:color w:val="5B566E"/>
                              <w:sz w:val="16"/>
                              <w:szCs w:val="16"/>
                            </w:rPr>
                            <w:t>Rīga</w:t>
                          </w:r>
                          <w:proofErr w:type="spellEnd"/>
                          <w:r w:rsidRPr="001B3361">
                            <w:rPr>
                              <w:rFonts w:ascii="Arial" w:hAnsi="Arial" w:cs="Arial"/>
                              <w:color w:val="5B566E"/>
                              <w:sz w:val="16"/>
                              <w:szCs w:val="16"/>
                            </w:rPr>
                            <w:t>, LV-10</w:t>
                          </w:r>
                          <w:r>
                            <w:rPr>
                              <w:rFonts w:ascii="Arial" w:hAnsi="Arial" w:cs="Arial"/>
                              <w:color w:val="5B566E"/>
                              <w:sz w:val="16"/>
                              <w:szCs w:val="16"/>
                            </w:rPr>
                            <w:t>2</w:t>
                          </w:r>
                          <w:r w:rsidRPr="001B3361">
                            <w:rPr>
                              <w:rFonts w:ascii="Arial" w:hAnsi="Arial" w:cs="Arial"/>
                              <w:color w:val="5B566E"/>
                              <w:sz w:val="16"/>
                              <w:szCs w:val="16"/>
                            </w:rPr>
                            <w:t xml:space="preserve">1 </w:t>
                          </w:r>
                        </w:p>
                        <w:p w14:paraId="360F2394" w14:textId="77777777" w:rsidR="0004298F" w:rsidRPr="001B3361" w:rsidRDefault="0004298F" w:rsidP="0004298F">
                          <w:pPr>
                            <w:rPr>
                              <w:rFonts w:ascii="Arial" w:hAnsi="Arial" w:cs="Arial"/>
                              <w:color w:val="5B566E"/>
                              <w:sz w:val="16"/>
                              <w:szCs w:val="16"/>
                            </w:rPr>
                          </w:pPr>
                          <w:r w:rsidRPr="001B3361">
                            <w:rPr>
                              <w:rFonts w:ascii="Arial" w:hAnsi="Arial" w:cs="Arial"/>
                              <w:color w:val="5B566E"/>
                              <w:sz w:val="16"/>
                              <w:szCs w:val="16"/>
                            </w:rPr>
                            <w:t>6708</w:t>
                          </w:r>
                          <w:r>
                            <w:rPr>
                              <w:rFonts w:ascii="Arial" w:hAnsi="Arial" w:cs="Arial"/>
                              <w:color w:val="5B566E"/>
                              <w:sz w:val="16"/>
                              <w:szCs w:val="16"/>
                            </w:rPr>
                            <w:t>7900, 67087999, info@conexus.lv</w:t>
                          </w:r>
                        </w:p>
                        <w:p w14:paraId="43416595" w14:textId="6F3366E7" w:rsidR="007701E9" w:rsidRPr="001B3361" w:rsidRDefault="007701E9" w:rsidP="007701E9">
                          <w:pPr>
                            <w:ind w:right="-68"/>
                            <w:rPr>
                              <w:rFonts w:ascii="Arial" w:hAnsi="Arial" w:cs="Arial"/>
                              <w:color w:val="5B566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6062E" id="_x0000_t202" coordsize="21600,21600" o:spt="202" path="m,l,21600r21600,l21600,xe">
              <v:stroke joinstyle="miter"/>
              <v:path gradientshapeok="t" o:connecttype="rect"/>
            </v:shapetype>
            <v:shape id="Text Box 3" o:spid="_x0000_s1027" type="#_x0000_t202" style="position:absolute;left:0;text-align:left;margin-left:297pt;margin-top:.15pt;width:17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" filled="f" stroked="f">
              <v:textbox>
                <w:txbxContent>
                  <w:p w14:paraId="21FF95B8" w14:textId="77777777" w:rsidR="0004298F" w:rsidRPr="001B3361" w:rsidRDefault="0004298F" w:rsidP="0004298F">
                    <w:pPr>
                      <w:rPr>
                        <w:rFonts w:ascii="Arial" w:hAnsi="Arial" w:cs="Arial"/>
                        <w:b/>
                        <w:color w:val="5B566E"/>
                        <w:sz w:val="16"/>
                        <w:szCs w:val="16"/>
                      </w:rPr>
                    </w:pPr>
                    <w:r w:rsidRPr="001B3361">
                      <w:rPr>
                        <w:rFonts w:ascii="Arial" w:hAnsi="Arial" w:cs="Arial"/>
                        <w:b/>
                        <w:color w:val="5B566E"/>
                        <w:sz w:val="16"/>
                        <w:szCs w:val="16"/>
                      </w:rPr>
                      <w:t xml:space="preserve">Akciju </w:t>
                    </w:r>
                    <w:proofErr w:type="spellStart"/>
                    <w:r w:rsidRPr="001B3361">
                      <w:rPr>
                        <w:rFonts w:ascii="Arial" w:hAnsi="Arial" w:cs="Arial"/>
                        <w:b/>
                        <w:color w:val="5B566E"/>
                        <w:sz w:val="16"/>
                        <w:szCs w:val="16"/>
                      </w:rPr>
                      <w:t>sabiedrība</w:t>
                    </w:r>
                    <w:proofErr w:type="spellEnd"/>
                    <w:r w:rsidRPr="001B3361">
                      <w:rPr>
                        <w:rFonts w:ascii="Arial" w:hAnsi="Arial" w:cs="Arial"/>
                        <w:b/>
                        <w:color w:val="5B566E"/>
                        <w:sz w:val="16"/>
                        <w:szCs w:val="16"/>
                      </w:rPr>
                      <w:t xml:space="preserve"> “Conexus Baltic Grid” </w:t>
                    </w:r>
                  </w:p>
                  <w:p w14:paraId="651F799A" w14:textId="77777777" w:rsidR="0004298F" w:rsidRPr="001B3361" w:rsidRDefault="0004298F" w:rsidP="0004298F">
                    <w:pPr>
                      <w:rPr>
                        <w:rFonts w:ascii="Arial" w:hAnsi="Arial" w:cs="Arial"/>
                        <w:color w:val="5B566E"/>
                        <w:sz w:val="16"/>
                        <w:szCs w:val="16"/>
                      </w:rPr>
                    </w:pPr>
                    <w:proofErr w:type="spellStart"/>
                    <w:r w:rsidRPr="001B3361">
                      <w:rPr>
                        <w:rFonts w:ascii="Arial" w:hAnsi="Arial" w:cs="Arial"/>
                        <w:color w:val="5B566E"/>
                        <w:sz w:val="16"/>
                        <w:szCs w:val="16"/>
                      </w:rPr>
                      <w:t>Reģistrācijas</w:t>
                    </w:r>
                    <w:proofErr w:type="spellEnd"/>
                    <w:r w:rsidRPr="001B3361">
                      <w:rPr>
                        <w:rFonts w:ascii="Arial" w:hAnsi="Arial" w:cs="Arial"/>
                        <w:color w:val="5B566E"/>
                        <w:sz w:val="16"/>
                        <w:szCs w:val="16"/>
                      </w:rPr>
                      <w:t xml:space="preserve"> Nr. </w:t>
                    </w:r>
                    <w:r w:rsidRPr="00CA1402">
                      <w:rPr>
                        <w:rFonts w:ascii="Arial" w:hAnsi="Arial" w:cs="Arial"/>
                        <w:color w:val="5B566E"/>
                        <w:sz w:val="16"/>
                        <w:szCs w:val="16"/>
                      </w:rPr>
                      <w:t>40203041605</w:t>
                    </w:r>
                  </w:p>
                  <w:p w14:paraId="0388E6E9" w14:textId="77777777" w:rsidR="0004298F" w:rsidRPr="001B3361" w:rsidRDefault="0004298F" w:rsidP="0004298F">
                    <w:pPr>
                      <w:rPr>
                        <w:rFonts w:ascii="Arial" w:hAnsi="Arial" w:cs="Arial"/>
                        <w:color w:val="5B566E"/>
                        <w:sz w:val="16"/>
                        <w:szCs w:val="16"/>
                      </w:rPr>
                    </w:pPr>
                    <w:r>
                      <w:rPr>
                        <w:rFonts w:ascii="Arial" w:hAnsi="Arial" w:cs="Arial"/>
                        <w:color w:val="5B566E"/>
                        <w:sz w:val="16"/>
                        <w:szCs w:val="16"/>
                      </w:rPr>
                      <w:t>Stigu</w:t>
                    </w:r>
                    <w:r w:rsidRPr="001B3361">
                      <w:rPr>
                        <w:rFonts w:ascii="Arial" w:hAnsi="Arial" w:cs="Arial"/>
                        <w:color w:val="5B566E"/>
                        <w:sz w:val="16"/>
                        <w:szCs w:val="16"/>
                      </w:rPr>
                      <w:t xml:space="preserve"> iela </w:t>
                    </w:r>
                    <w:r>
                      <w:rPr>
                        <w:rFonts w:ascii="Arial" w:hAnsi="Arial" w:cs="Arial"/>
                        <w:color w:val="5B566E"/>
                        <w:sz w:val="16"/>
                        <w:szCs w:val="16"/>
                      </w:rPr>
                      <w:t>14</w:t>
                    </w:r>
                    <w:r w:rsidRPr="001B3361">
                      <w:rPr>
                        <w:rFonts w:ascii="Arial" w:hAnsi="Arial" w:cs="Arial"/>
                        <w:color w:val="5B566E"/>
                        <w:sz w:val="16"/>
                        <w:szCs w:val="16"/>
                      </w:rPr>
                      <w:t xml:space="preserve">, </w:t>
                    </w:r>
                    <w:proofErr w:type="spellStart"/>
                    <w:r w:rsidRPr="001B3361">
                      <w:rPr>
                        <w:rFonts w:ascii="Arial" w:hAnsi="Arial" w:cs="Arial"/>
                        <w:color w:val="5B566E"/>
                        <w:sz w:val="16"/>
                        <w:szCs w:val="16"/>
                      </w:rPr>
                      <w:t>Rīga</w:t>
                    </w:r>
                    <w:proofErr w:type="spellEnd"/>
                    <w:r w:rsidRPr="001B3361">
                      <w:rPr>
                        <w:rFonts w:ascii="Arial" w:hAnsi="Arial" w:cs="Arial"/>
                        <w:color w:val="5B566E"/>
                        <w:sz w:val="16"/>
                        <w:szCs w:val="16"/>
                      </w:rPr>
                      <w:t>, LV-10</w:t>
                    </w:r>
                    <w:r>
                      <w:rPr>
                        <w:rFonts w:ascii="Arial" w:hAnsi="Arial" w:cs="Arial"/>
                        <w:color w:val="5B566E"/>
                        <w:sz w:val="16"/>
                        <w:szCs w:val="16"/>
                      </w:rPr>
                      <w:t>2</w:t>
                    </w:r>
                    <w:r w:rsidRPr="001B3361">
                      <w:rPr>
                        <w:rFonts w:ascii="Arial" w:hAnsi="Arial" w:cs="Arial"/>
                        <w:color w:val="5B566E"/>
                        <w:sz w:val="16"/>
                        <w:szCs w:val="16"/>
                      </w:rPr>
                      <w:t xml:space="preserve">1 </w:t>
                    </w:r>
                  </w:p>
                  <w:p w14:paraId="360F2394" w14:textId="77777777" w:rsidR="0004298F" w:rsidRPr="001B3361" w:rsidRDefault="0004298F" w:rsidP="0004298F">
                    <w:pPr>
                      <w:rPr>
                        <w:rFonts w:ascii="Arial" w:hAnsi="Arial" w:cs="Arial"/>
                        <w:color w:val="5B566E"/>
                        <w:sz w:val="16"/>
                        <w:szCs w:val="16"/>
                      </w:rPr>
                    </w:pPr>
                    <w:r w:rsidRPr="001B3361">
                      <w:rPr>
                        <w:rFonts w:ascii="Arial" w:hAnsi="Arial" w:cs="Arial"/>
                        <w:color w:val="5B566E"/>
                        <w:sz w:val="16"/>
                        <w:szCs w:val="16"/>
                      </w:rPr>
                      <w:t>6708</w:t>
                    </w:r>
                    <w:r>
                      <w:rPr>
                        <w:rFonts w:ascii="Arial" w:hAnsi="Arial" w:cs="Arial"/>
                        <w:color w:val="5B566E"/>
                        <w:sz w:val="16"/>
                        <w:szCs w:val="16"/>
                      </w:rPr>
                      <w:t>7900, 67087999, info@conexus.lv</w:t>
                    </w:r>
                  </w:p>
                  <w:p w14:paraId="43416595" w14:textId="6F3366E7" w:rsidR="007701E9" w:rsidRPr="001B3361" w:rsidRDefault="007701E9" w:rsidP="007701E9">
                    <w:pPr>
                      <w:ind w:right="-68"/>
                      <w:rPr>
                        <w:rFonts w:ascii="Arial" w:hAnsi="Arial" w:cs="Arial"/>
                        <w:color w:val="5B566E"/>
                        <w:sz w:val="16"/>
                        <w:szCs w:val="16"/>
                      </w:rPr>
                    </w:pPr>
                  </w:p>
                </w:txbxContent>
              </v:textbox>
              <w10:wrap type="square"/>
            </v:shape>
          </w:pict>
        </mc:Fallback>
      </mc:AlternateContent>
    </w:r>
    <w:r w:rsidRPr="00A246AD">
      <w:rPr>
        <w:b/>
        <w:noProof/>
        <w:lang w:val="en-US" w:eastAsia="en-US"/>
      </w:rPr>
      <w:drawing>
        <wp:anchor distT="0" distB="0" distL="114300" distR="114300" simplePos="0" relativeHeight="251659264" behindDoc="0" locked="0" layoutInCell="1" allowOverlap="1" wp14:anchorId="1CDDCAD5" wp14:editId="7FB9E98C">
          <wp:simplePos x="0" y="0"/>
          <wp:positionH relativeFrom="column">
            <wp:posOffset>-342900</wp:posOffset>
          </wp:positionH>
          <wp:positionV relativeFrom="paragraph">
            <wp:posOffset>1957</wp:posOffset>
          </wp:positionV>
          <wp:extent cx="2289810" cy="593090"/>
          <wp:effectExtent l="0" t="0" r="0" b="0"/>
          <wp:wrapTight wrapText="bothSides">
            <wp:wrapPolygon edited="0">
              <wp:start x="0" y="0"/>
              <wp:lineTo x="0" y="20351"/>
              <wp:lineTo x="21324" y="20351"/>
              <wp:lineTo x="21324" y="0"/>
              <wp:lineTo x="0" y="0"/>
            </wp:wrapPolygon>
          </wp:wrapTight>
          <wp:docPr id="1" name="Picture 1"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3854" b="18410"/>
                  <a:stretch/>
                </pic:blipFill>
                <pic:spPr bwMode="auto">
                  <a:xfrm>
                    <a:off x="0" y="0"/>
                    <a:ext cx="2289810" cy="59309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C5BEFC1" w14:textId="77777777" w:rsidR="007701E9" w:rsidRDefault="007701E9" w:rsidP="007701E9">
    <w:pPr>
      <w:rPr>
        <w:rFonts w:ascii="Arial" w:hAnsi="Arial" w:cs="Arial"/>
        <w:b/>
        <w:color w:val="5B566E"/>
        <w:sz w:val="20"/>
      </w:rPr>
    </w:pPr>
  </w:p>
  <w:p w14:paraId="5E0988B1" w14:textId="77777777" w:rsidR="007701E9" w:rsidRDefault="007701E9" w:rsidP="007701E9">
    <w:pPr>
      <w:jc w:val="right"/>
      <w:rPr>
        <w:rFonts w:ascii="Arial" w:hAnsi="Arial" w:cs="Arial"/>
        <w:b/>
        <w:color w:val="5B566E"/>
        <w:sz w:val="20"/>
      </w:rPr>
    </w:pPr>
  </w:p>
  <w:p w14:paraId="2ECDD661" w14:textId="77777777" w:rsidR="007701E9" w:rsidRPr="00A246AD" w:rsidRDefault="007701E9" w:rsidP="007701E9">
    <w:pPr>
      <w:jc w:val="right"/>
      <w:rPr>
        <w:rFonts w:ascii="Arial" w:hAnsi="Arial" w:cs="Arial"/>
        <w:b/>
        <w:color w:val="5B566E"/>
        <w:sz w:val="20"/>
      </w:rPr>
    </w:pPr>
  </w:p>
  <w:p w14:paraId="74A3711B" w14:textId="77777777" w:rsidR="007701E9" w:rsidRDefault="007701E9" w:rsidP="00E22CF2">
    <w:pPr>
      <w:pStyle w:val="Galvene"/>
      <w:jc w:val="center"/>
      <w:rPr>
        <w:spacing w:val="20"/>
        <w:szCs w:val="24"/>
      </w:rPr>
    </w:pPr>
  </w:p>
  <w:p w14:paraId="5A757A41" w14:textId="77777777" w:rsidR="00C2150E" w:rsidRDefault="00C2150E" w:rsidP="00E22CF2">
    <w:pPr>
      <w:pStyle w:val="Galvene"/>
      <w:jc w:val="center"/>
      <w:rPr>
        <w:spacing w:val="20"/>
        <w:szCs w:val="24"/>
      </w:rPr>
    </w:pPr>
  </w:p>
  <w:p w14:paraId="03CA90CE" w14:textId="77777777" w:rsidR="007701E9" w:rsidRDefault="007701E9" w:rsidP="00E22CF2">
    <w:pPr>
      <w:pStyle w:val="Galvene"/>
      <w:jc w:val="center"/>
      <w:rPr>
        <w:spacing w:val="20"/>
        <w:szCs w:val="24"/>
      </w:rPr>
    </w:pPr>
  </w:p>
  <w:p w14:paraId="403C3D7B" w14:textId="77777777" w:rsidR="00E22CF2" w:rsidRPr="007701E9" w:rsidRDefault="00E22CF2" w:rsidP="00E22CF2">
    <w:pPr>
      <w:pStyle w:val="Galvene"/>
      <w:jc w:val="center"/>
      <w:rPr>
        <w:spacing w:val="20"/>
        <w:szCs w:val="24"/>
      </w:rPr>
    </w:pPr>
    <w:r w:rsidRPr="007701E9">
      <w:rPr>
        <w:spacing w:val="20"/>
        <w:szCs w:val="24"/>
      </w:rPr>
      <w:t>Rīgā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FC0D5" w14:textId="664A841C" w:rsidR="00390646" w:rsidRDefault="0039064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4078" w14:textId="53BB2241" w:rsidR="001C4705" w:rsidRPr="001C4705" w:rsidRDefault="001C4705" w:rsidP="001C4705">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882A" w14:textId="02613568" w:rsidR="00390646" w:rsidRDefault="0039064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47250"/>
    <w:multiLevelType w:val="multilevel"/>
    <w:tmpl w:val="A9524EAC"/>
    <w:lvl w:ilvl="0">
      <w:start w:val="4"/>
      <w:numFmt w:val="decimal"/>
      <w:lvlText w:val="%1."/>
      <w:lvlJc w:val="left"/>
      <w:pPr>
        <w:ind w:left="108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 w15:restartNumberingAfterBreak="0">
    <w:nsid w:val="129A5560"/>
    <w:multiLevelType w:val="hybridMultilevel"/>
    <w:tmpl w:val="513E1236"/>
    <w:lvl w:ilvl="0" w:tplc="042EB85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D4C467F"/>
    <w:multiLevelType w:val="hybridMultilevel"/>
    <w:tmpl w:val="B734CA36"/>
    <w:lvl w:ilvl="0" w:tplc="089464B4">
      <w:start w:val="1"/>
      <w:numFmt w:val="upperRoman"/>
      <w:lvlText w:val="%1."/>
      <w:lvlJc w:val="left"/>
      <w:pPr>
        <w:ind w:left="1080" w:hanging="720"/>
      </w:pPr>
      <w:rPr>
        <w:rFonts w:hint="default"/>
        <w:b/>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F9214AD"/>
    <w:multiLevelType w:val="hybridMultilevel"/>
    <w:tmpl w:val="81B0B266"/>
    <w:lvl w:ilvl="0" w:tplc="64B86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36494"/>
    <w:multiLevelType w:val="multilevel"/>
    <w:tmpl w:val="93C8E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E41F5A"/>
    <w:multiLevelType w:val="multilevel"/>
    <w:tmpl w:val="F808FF0A"/>
    <w:lvl w:ilvl="0">
      <w:start w:val="1"/>
      <w:numFmt w:val="decimal"/>
      <w:pStyle w:val="Virsrakst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F256111"/>
    <w:multiLevelType w:val="hybridMultilevel"/>
    <w:tmpl w:val="946EC04C"/>
    <w:lvl w:ilvl="0" w:tplc="2EB2B4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6D640EF"/>
    <w:multiLevelType w:val="hybridMultilevel"/>
    <w:tmpl w:val="29004F22"/>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5"/>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98"/>
    <w:rsid w:val="00007038"/>
    <w:rsid w:val="000156E3"/>
    <w:rsid w:val="00020504"/>
    <w:rsid w:val="00023C89"/>
    <w:rsid w:val="00035224"/>
    <w:rsid w:val="000359CD"/>
    <w:rsid w:val="000377E5"/>
    <w:rsid w:val="0004298F"/>
    <w:rsid w:val="0005422D"/>
    <w:rsid w:val="00072573"/>
    <w:rsid w:val="00074D42"/>
    <w:rsid w:val="00076F5A"/>
    <w:rsid w:val="000877EB"/>
    <w:rsid w:val="000A54AB"/>
    <w:rsid w:val="000B2AC2"/>
    <w:rsid w:val="000D0326"/>
    <w:rsid w:val="000D0AB4"/>
    <w:rsid w:val="000E40A2"/>
    <w:rsid w:val="00106413"/>
    <w:rsid w:val="00122F4A"/>
    <w:rsid w:val="00123574"/>
    <w:rsid w:val="001318CD"/>
    <w:rsid w:val="001446D6"/>
    <w:rsid w:val="00184710"/>
    <w:rsid w:val="00185356"/>
    <w:rsid w:val="00195150"/>
    <w:rsid w:val="001A0AFC"/>
    <w:rsid w:val="001C3544"/>
    <w:rsid w:val="001C4705"/>
    <w:rsid w:val="001C571D"/>
    <w:rsid w:val="001D1850"/>
    <w:rsid w:val="001D18A9"/>
    <w:rsid w:val="00211B9D"/>
    <w:rsid w:val="00231708"/>
    <w:rsid w:val="00244445"/>
    <w:rsid w:val="00251C11"/>
    <w:rsid w:val="00254209"/>
    <w:rsid w:val="002918D5"/>
    <w:rsid w:val="00294F5E"/>
    <w:rsid w:val="00297150"/>
    <w:rsid w:val="002B5366"/>
    <w:rsid w:val="002C73F9"/>
    <w:rsid w:val="002F4E77"/>
    <w:rsid w:val="00326D6C"/>
    <w:rsid w:val="00334D09"/>
    <w:rsid w:val="003535AA"/>
    <w:rsid w:val="003553E2"/>
    <w:rsid w:val="00360299"/>
    <w:rsid w:val="00370BA9"/>
    <w:rsid w:val="00390646"/>
    <w:rsid w:val="00391622"/>
    <w:rsid w:val="00392F07"/>
    <w:rsid w:val="003A5C55"/>
    <w:rsid w:val="003B2203"/>
    <w:rsid w:val="003E7D36"/>
    <w:rsid w:val="00402B01"/>
    <w:rsid w:val="00403F30"/>
    <w:rsid w:val="0044498B"/>
    <w:rsid w:val="00463AE6"/>
    <w:rsid w:val="00471907"/>
    <w:rsid w:val="00472B52"/>
    <w:rsid w:val="004820DB"/>
    <w:rsid w:val="004A0568"/>
    <w:rsid w:val="004B7069"/>
    <w:rsid w:val="004C2A42"/>
    <w:rsid w:val="004D0836"/>
    <w:rsid w:val="004D5559"/>
    <w:rsid w:val="004D694E"/>
    <w:rsid w:val="004E11B1"/>
    <w:rsid w:val="005042D7"/>
    <w:rsid w:val="005274B3"/>
    <w:rsid w:val="00536BAB"/>
    <w:rsid w:val="00557F79"/>
    <w:rsid w:val="00560987"/>
    <w:rsid w:val="00581A5E"/>
    <w:rsid w:val="00581B81"/>
    <w:rsid w:val="00583429"/>
    <w:rsid w:val="00585F47"/>
    <w:rsid w:val="00594CA8"/>
    <w:rsid w:val="005B12A8"/>
    <w:rsid w:val="005C5BAD"/>
    <w:rsid w:val="005D29E3"/>
    <w:rsid w:val="005E3769"/>
    <w:rsid w:val="005F7FCC"/>
    <w:rsid w:val="00604FB5"/>
    <w:rsid w:val="00626FAF"/>
    <w:rsid w:val="00643822"/>
    <w:rsid w:val="00656A3B"/>
    <w:rsid w:val="0068312A"/>
    <w:rsid w:val="0068661F"/>
    <w:rsid w:val="00692B56"/>
    <w:rsid w:val="00694F51"/>
    <w:rsid w:val="006C2570"/>
    <w:rsid w:val="006E4BAC"/>
    <w:rsid w:val="00712AE3"/>
    <w:rsid w:val="00730817"/>
    <w:rsid w:val="00740437"/>
    <w:rsid w:val="0076279C"/>
    <w:rsid w:val="007701E9"/>
    <w:rsid w:val="00781D65"/>
    <w:rsid w:val="00784B54"/>
    <w:rsid w:val="00791573"/>
    <w:rsid w:val="007C3F65"/>
    <w:rsid w:val="007D34D6"/>
    <w:rsid w:val="00857C4E"/>
    <w:rsid w:val="008620FF"/>
    <w:rsid w:val="0087321C"/>
    <w:rsid w:val="008859CB"/>
    <w:rsid w:val="008935DC"/>
    <w:rsid w:val="00897988"/>
    <w:rsid w:val="008C0DF9"/>
    <w:rsid w:val="008C2A2B"/>
    <w:rsid w:val="008D09BF"/>
    <w:rsid w:val="008D26AE"/>
    <w:rsid w:val="008F02CC"/>
    <w:rsid w:val="008F4D12"/>
    <w:rsid w:val="008F5327"/>
    <w:rsid w:val="008F5DE9"/>
    <w:rsid w:val="008F6259"/>
    <w:rsid w:val="00901BEB"/>
    <w:rsid w:val="00952517"/>
    <w:rsid w:val="00963E39"/>
    <w:rsid w:val="00965062"/>
    <w:rsid w:val="00966692"/>
    <w:rsid w:val="009837F4"/>
    <w:rsid w:val="009860DC"/>
    <w:rsid w:val="00990C70"/>
    <w:rsid w:val="009A0D83"/>
    <w:rsid w:val="009B13D6"/>
    <w:rsid w:val="009B5EC2"/>
    <w:rsid w:val="009C1B51"/>
    <w:rsid w:val="009C72AB"/>
    <w:rsid w:val="00A15492"/>
    <w:rsid w:val="00A16AF1"/>
    <w:rsid w:val="00A17AD0"/>
    <w:rsid w:val="00A2186B"/>
    <w:rsid w:val="00A46A03"/>
    <w:rsid w:val="00A56AA4"/>
    <w:rsid w:val="00A678FF"/>
    <w:rsid w:val="00A727F7"/>
    <w:rsid w:val="00A83BA8"/>
    <w:rsid w:val="00A86CC8"/>
    <w:rsid w:val="00AA086C"/>
    <w:rsid w:val="00AC15DC"/>
    <w:rsid w:val="00AC207C"/>
    <w:rsid w:val="00AC20FA"/>
    <w:rsid w:val="00AF2735"/>
    <w:rsid w:val="00B10066"/>
    <w:rsid w:val="00B21E2B"/>
    <w:rsid w:val="00B32B36"/>
    <w:rsid w:val="00B62E92"/>
    <w:rsid w:val="00B902CC"/>
    <w:rsid w:val="00BA1FED"/>
    <w:rsid w:val="00BA7FB0"/>
    <w:rsid w:val="00BB43C0"/>
    <w:rsid w:val="00BC0314"/>
    <w:rsid w:val="00BC4C48"/>
    <w:rsid w:val="00BE5FFE"/>
    <w:rsid w:val="00C2150E"/>
    <w:rsid w:val="00C2711B"/>
    <w:rsid w:val="00C65B95"/>
    <w:rsid w:val="00C93FA1"/>
    <w:rsid w:val="00CA0183"/>
    <w:rsid w:val="00CA4BBD"/>
    <w:rsid w:val="00CC22D8"/>
    <w:rsid w:val="00CC7267"/>
    <w:rsid w:val="00CD6B56"/>
    <w:rsid w:val="00CE14FE"/>
    <w:rsid w:val="00CE262C"/>
    <w:rsid w:val="00CF0916"/>
    <w:rsid w:val="00D12741"/>
    <w:rsid w:val="00D30F23"/>
    <w:rsid w:val="00D36A67"/>
    <w:rsid w:val="00D53A5A"/>
    <w:rsid w:val="00D6095E"/>
    <w:rsid w:val="00D618CE"/>
    <w:rsid w:val="00DA5706"/>
    <w:rsid w:val="00DA6498"/>
    <w:rsid w:val="00DA6BF0"/>
    <w:rsid w:val="00DB1AB1"/>
    <w:rsid w:val="00DD362A"/>
    <w:rsid w:val="00E16270"/>
    <w:rsid w:val="00E22CF2"/>
    <w:rsid w:val="00E33007"/>
    <w:rsid w:val="00E33CFC"/>
    <w:rsid w:val="00E626DE"/>
    <w:rsid w:val="00E62A02"/>
    <w:rsid w:val="00E70EE2"/>
    <w:rsid w:val="00E806BB"/>
    <w:rsid w:val="00E85141"/>
    <w:rsid w:val="00EA4672"/>
    <w:rsid w:val="00EC030B"/>
    <w:rsid w:val="00EC10E6"/>
    <w:rsid w:val="00ED1231"/>
    <w:rsid w:val="00F0186E"/>
    <w:rsid w:val="00F01B01"/>
    <w:rsid w:val="00F02E65"/>
    <w:rsid w:val="00F12763"/>
    <w:rsid w:val="00F16B84"/>
    <w:rsid w:val="00F3367E"/>
    <w:rsid w:val="00F448DD"/>
    <w:rsid w:val="00F44DEF"/>
    <w:rsid w:val="00F54B03"/>
    <w:rsid w:val="00F63954"/>
    <w:rsid w:val="00F76FC9"/>
    <w:rsid w:val="00F871FA"/>
    <w:rsid w:val="00FC5666"/>
    <w:rsid w:val="00FE2248"/>
    <w:rsid w:val="00FF0303"/>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14:docId w14:val="6128F5D4"/>
  <w15:chartTrackingRefBased/>
  <w15:docId w15:val="{FB968FE3-FC7F-4C03-A909-10F2C344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44445"/>
    <w:pPr>
      <w:spacing w:after="0" w:line="240" w:lineRule="auto"/>
      <w:jc w:val="both"/>
    </w:pPr>
    <w:rPr>
      <w:rFonts w:ascii="Times New Roman" w:hAnsi="Times New Roman" w:cs="Times New Roman"/>
      <w:sz w:val="24"/>
      <w:szCs w:val="20"/>
      <w:lang w:val="lv-LV" w:eastAsia="ja-JP"/>
    </w:rPr>
  </w:style>
  <w:style w:type="paragraph" w:styleId="Virsraksts2">
    <w:name w:val="heading 2"/>
    <w:basedOn w:val="Parasts"/>
    <w:next w:val="Parasts"/>
    <w:link w:val="Virsraksts2Rakstz"/>
    <w:autoRedefine/>
    <w:uiPriority w:val="9"/>
    <w:unhideWhenUsed/>
    <w:qFormat/>
    <w:rsid w:val="005D29E3"/>
    <w:pPr>
      <w:keepNext/>
      <w:keepLines/>
      <w:numPr>
        <w:numId w:val="2"/>
      </w:numPr>
      <w:ind w:left="357" w:hanging="357"/>
      <w:outlineLvl w:val="1"/>
    </w:pPr>
    <w:rPr>
      <w:rFonts w:eastAsiaTheme="majorEastAsia" w:cstheme="majorBidi"/>
      <w:b/>
      <w:color w:val="006097"/>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5D29E3"/>
    <w:rPr>
      <w:rFonts w:ascii="Tahoma" w:eastAsiaTheme="majorEastAsia" w:hAnsi="Tahoma" w:cstheme="majorBidi"/>
      <w:b/>
      <w:color w:val="006097"/>
    </w:rPr>
  </w:style>
  <w:style w:type="paragraph" w:styleId="Bezatstarpm">
    <w:name w:val="No Spacing"/>
    <w:uiPriority w:val="1"/>
    <w:qFormat/>
    <w:rsid w:val="00BA7FB0"/>
    <w:pPr>
      <w:spacing w:after="0" w:line="240" w:lineRule="auto"/>
      <w:jc w:val="both"/>
    </w:pPr>
    <w:rPr>
      <w:rFonts w:ascii="Times New Roman" w:hAnsi="Times New Roman" w:cs="Times New Roman"/>
      <w:sz w:val="24"/>
      <w:szCs w:val="20"/>
      <w:lang w:val="lv-LV" w:eastAsia="ja-JP"/>
    </w:rPr>
  </w:style>
  <w:style w:type="paragraph" w:styleId="Galvene">
    <w:name w:val="header"/>
    <w:basedOn w:val="Parasts"/>
    <w:link w:val="GalveneRakstz"/>
    <w:uiPriority w:val="99"/>
    <w:unhideWhenUsed/>
    <w:rsid w:val="00E22CF2"/>
    <w:pPr>
      <w:tabs>
        <w:tab w:val="center" w:pos="4680"/>
        <w:tab w:val="right" w:pos="9360"/>
      </w:tabs>
    </w:pPr>
  </w:style>
  <w:style w:type="character" w:customStyle="1" w:styleId="GalveneRakstz">
    <w:name w:val="Galvene Rakstz."/>
    <w:basedOn w:val="Noklusjumarindkopasfonts"/>
    <w:link w:val="Galvene"/>
    <w:uiPriority w:val="99"/>
    <w:rsid w:val="00E22CF2"/>
    <w:rPr>
      <w:rFonts w:ascii="Times New Roman" w:hAnsi="Times New Roman" w:cs="Times New Roman"/>
      <w:sz w:val="24"/>
      <w:szCs w:val="20"/>
      <w:lang w:val="lv-LV" w:eastAsia="ja-JP"/>
    </w:rPr>
  </w:style>
  <w:style w:type="paragraph" w:styleId="Kjene">
    <w:name w:val="footer"/>
    <w:basedOn w:val="Parasts"/>
    <w:link w:val="KjeneRakstz"/>
    <w:uiPriority w:val="99"/>
    <w:unhideWhenUsed/>
    <w:rsid w:val="00E22CF2"/>
    <w:pPr>
      <w:tabs>
        <w:tab w:val="center" w:pos="4680"/>
        <w:tab w:val="right" w:pos="9360"/>
      </w:tabs>
    </w:pPr>
  </w:style>
  <w:style w:type="character" w:customStyle="1" w:styleId="KjeneRakstz">
    <w:name w:val="Kājene Rakstz."/>
    <w:basedOn w:val="Noklusjumarindkopasfonts"/>
    <w:link w:val="Kjene"/>
    <w:uiPriority w:val="99"/>
    <w:rsid w:val="00E22CF2"/>
    <w:rPr>
      <w:rFonts w:ascii="Times New Roman" w:hAnsi="Times New Roman" w:cs="Times New Roman"/>
      <w:sz w:val="24"/>
      <w:szCs w:val="20"/>
      <w:lang w:val="lv-LV" w:eastAsia="ja-JP"/>
    </w:rPr>
  </w:style>
  <w:style w:type="table" w:styleId="Reatabula">
    <w:name w:val="Table Grid"/>
    <w:basedOn w:val="Parastatabula"/>
    <w:uiPriority w:val="59"/>
    <w:rsid w:val="008C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8C0DF9"/>
    <w:rPr>
      <w:color w:val="808080"/>
    </w:rPr>
  </w:style>
  <w:style w:type="character" w:customStyle="1" w:styleId="Style3TimesNewRoman12">
    <w:name w:val="Style3TimesNewRoman12"/>
    <w:basedOn w:val="Noklusjumarindkopasfonts"/>
    <w:uiPriority w:val="1"/>
    <w:qFormat/>
    <w:rsid w:val="004820DB"/>
    <w:rPr>
      <w:rFonts w:ascii="Times New Roman" w:hAnsi="Times New Roman"/>
      <w:b w:val="0"/>
      <w:i w:val="0"/>
      <w:color w:val="auto"/>
      <w:sz w:val="24"/>
    </w:rPr>
  </w:style>
  <w:style w:type="paragraph" w:styleId="Balonteksts">
    <w:name w:val="Balloon Text"/>
    <w:basedOn w:val="Parasts"/>
    <w:link w:val="BalontekstsRakstz"/>
    <w:uiPriority w:val="99"/>
    <w:semiHidden/>
    <w:unhideWhenUsed/>
    <w:rsid w:val="003535A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535AA"/>
    <w:rPr>
      <w:rFonts w:ascii="Segoe UI" w:hAnsi="Segoe UI" w:cs="Segoe UI"/>
      <w:sz w:val="18"/>
      <w:szCs w:val="18"/>
      <w:lang w:val="lv-LV" w:eastAsia="ja-JP"/>
    </w:rPr>
  </w:style>
  <w:style w:type="paragraph" w:styleId="Vresteksts">
    <w:name w:val="footnote text"/>
    <w:basedOn w:val="Parasts"/>
    <w:link w:val="VrestekstsRakstz"/>
    <w:uiPriority w:val="99"/>
    <w:semiHidden/>
    <w:unhideWhenUsed/>
    <w:rsid w:val="003535AA"/>
    <w:rPr>
      <w:sz w:val="20"/>
    </w:rPr>
  </w:style>
  <w:style w:type="character" w:customStyle="1" w:styleId="VrestekstsRakstz">
    <w:name w:val="Vēres teksts Rakstz."/>
    <w:basedOn w:val="Noklusjumarindkopasfonts"/>
    <w:link w:val="Vresteksts"/>
    <w:uiPriority w:val="99"/>
    <w:semiHidden/>
    <w:rsid w:val="003535AA"/>
    <w:rPr>
      <w:rFonts w:ascii="Times New Roman" w:hAnsi="Times New Roman" w:cs="Times New Roman"/>
      <w:sz w:val="20"/>
      <w:szCs w:val="20"/>
      <w:lang w:val="lv-LV" w:eastAsia="ja-JP"/>
    </w:rPr>
  </w:style>
  <w:style w:type="character" w:styleId="Vresatsauce">
    <w:name w:val="footnote reference"/>
    <w:basedOn w:val="Noklusjumarindkopasfonts"/>
    <w:uiPriority w:val="99"/>
    <w:semiHidden/>
    <w:unhideWhenUsed/>
    <w:rsid w:val="003535AA"/>
    <w:rPr>
      <w:vertAlign w:val="superscript"/>
    </w:rPr>
  </w:style>
  <w:style w:type="character" w:styleId="Hipersaite">
    <w:name w:val="Hyperlink"/>
    <w:basedOn w:val="Noklusjumarindkopasfonts"/>
    <w:uiPriority w:val="99"/>
    <w:unhideWhenUsed/>
    <w:rsid w:val="003535AA"/>
    <w:rPr>
      <w:color w:val="0563C1" w:themeColor="hyperlink"/>
      <w:u w:val="single"/>
    </w:rPr>
  </w:style>
  <w:style w:type="paragraph" w:styleId="Sarakstarindkopa">
    <w:name w:val="List Paragraph"/>
    <w:basedOn w:val="Parasts"/>
    <w:uiPriority w:val="34"/>
    <w:qFormat/>
    <w:rsid w:val="00F12763"/>
    <w:pPr>
      <w:ind w:left="720"/>
      <w:contextualSpacing/>
    </w:pPr>
  </w:style>
  <w:style w:type="character" w:styleId="Komentraatsauce">
    <w:name w:val="annotation reference"/>
    <w:basedOn w:val="Noklusjumarindkopasfonts"/>
    <w:uiPriority w:val="99"/>
    <w:semiHidden/>
    <w:unhideWhenUsed/>
    <w:rsid w:val="00CA0183"/>
    <w:rPr>
      <w:sz w:val="16"/>
      <w:szCs w:val="16"/>
    </w:rPr>
  </w:style>
  <w:style w:type="paragraph" w:styleId="Komentrateksts">
    <w:name w:val="annotation text"/>
    <w:basedOn w:val="Parasts"/>
    <w:link w:val="KomentratekstsRakstz"/>
    <w:uiPriority w:val="99"/>
    <w:semiHidden/>
    <w:unhideWhenUsed/>
    <w:rsid w:val="00CA0183"/>
    <w:rPr>
      <w:sz w:val="20"/>
    </w:rPr>
  </w:style>
  <w:style w:type="character" w:customStyle="1" w:styleId="KomentratekstsRakstz">
    <w:name w:val="Komentāra teksts Rakstz."/>
    <w:basedOn w:val="Noklusjumarindkopasfonts"/>
    <w:link w:val="Komentrateksts"/>
    <w:uiPriority w:val="99"/>
    <w:semiHidden/>
    <w:rsid w:val="00CA0183"/>
    <w:rPr>
      <w:rFonts w:ascii="Times New Roman" w:hAnsi="Times New Roman" w:cs="Times New Roman"/>
      <w:sz w:val="20"/>
      <w:szCs w:val="20"/>
      <w:lang w:val="lv-LV" w:eastAsia="ja-JP"/>
    </w:rPr>
  </w:style>
  <w:style w:type="paragraph" w:styleId="Komentratma">
    <w:name w:val="annotation subject"/>
    <w:basedOn w:val="Komentrateksts"/>
    <w:next w:val="Komentrateksts"/>
    <w:link w:val="KomentratmaRakstz"/>
    <w:uiPriority w:val="99"/>
    <w:semiHidden/>
    <w:unhideWhenUsed/>
    <w:rsid w:val="00CA0183"/>
    <w:rPr>
      <w:b/>
      <w:bCs/>
    </w:rPr>
  </w:style>
  <w:style w:type="character" w:customStyle="1" w:styleId="KomentratmaRakstz">
    <w:name w:val="Komentāra tēma Rakstz."/>
    <w:basedOn w:val="KomentratekstsRakstz"/>
    <w:link w:val="Komentratma"/>
    <w:uiPriority w:val="99"/>
    <w:semiHidden/>
    <w:rsid w:val="00CA0183"/>
    <w:rPr>
      <w:rFonts w:ascii="Times New Roman" w:hAnsi="Times New Roman" w:cs="Times New Roman"/>
      <w:b/>
      <w:bCs/>
      <w:sz w:val="20"/>
      <w:szCs w:val="20"/>
      <w:lang w:val="lv-LV" w:eastAsia="ja-JP"/>
    </w:rPr>
  </w:style>
  <w:style w:type="character" w:styleId="Neatrisintapieminana">
    <w:name w:val="Unresolved Mention"/>
    <w:basedOn w:val="Noklusjumarindkopasfonts"/>
    <w:uiPriority w:val="99"/>
    <w:semiHidden/>
    <w:unhideWhenUsed/>
    <w:rsid w:val="00A86CC8"/>
    <w:rPr>
      <w:color w:val="605E5C"/>
      <w:shd w:val="clear" w:color="auto" w:fill="E1DFDD"/>
    </w:rPr>
  </w:style>
  <w:style w:type="character" w:customStyle="1" w:styleId="Bodytext2">
    <w:name w:val="Body text (2)_"/>
    <w:basedOn w:val="Noklusjumarindkopasfonts"/>
    <w:link w:val="Bodytext20"/>
    <w:rsid w:val="00A86CC8"/>
    <w:rPr>
      <w:rFonts w:ascii="Calibri" w:hAnsi="Calibri" w:cs="Calibri"/>
      <w:sz w:val="21"/>
      <w:szCs w:val="21"/>
      <w:shd w:val="clear" w:color="auto" w:fill="FFFFFF"/>
    </w:rPr>
  </w:style>
  <w:style w:type="paragraph" w:customStyle="1" w:styleId="Bodytext20">
    <w:name w:val="Body text (2)"/>
    <w:basedOn w:val="Parasts"/>
    <w:link w:val="Bodytext2"/>
    <w:rsid w:val="00A86CC8"/>
    <w:pPr>
      <w:widowControl w:val="0"/>
      <w:shd w:val="clear" w:color="auto" w:fill="FFFFFF"/>
      <w:spacing w:line="0" w:lineRule="atLeast"/>
      <w:ind w:hanging="720"/>
      <w:jc w:val="center"/>
    </w:pPr>
    <w:rPr>
      <w:rFonts w:ascii="Calibri" w:hAnsi="Calibri" w:cs="Calibr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4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info@conexu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conexus.l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ga.graudumniece@conexus.lv"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ce.baltabola@conexus.lv"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255351A2-49E1-4C44-9C2E-050C0644DCFC}"/>
      </w:docPartPr>
      <w:docPartBody>
        <w:p w:rsidR="00AE03C1" w:rsidRDefault="008D6B7B">
          <w:r w:rsidRPr="00FE0E98">
            <w:rPr>
              <w:rStyle w:val="Vietturateksts"/>
            </w:rPr>
            <w:t>Click here to enter a date.</w:t>
          </w:r>
        </w:p>
      </w:docPartBody>
    </w:docPart>
    <w:docPart>
      <w:docPartPr>
        <w:name w:val="DefaultPlaceholder_1081868574"/>
        <w:category>
          <w:name w:val="General"/>
          <w:gallery w:val="placeholder"/>
        </w:category>
        <w:types>
          <w:type w:val="bbPlcHdr"/>
        </w:types>
        <w:behaviors>
          <w:behavior w:val="content"/>
        </w:behaviors>
        <w:guid w:val="{C2A6395B-4B45-4D0A-B43F-D4927D22DC4B}"/>
      </w:docPartPr>
      <w:docPartBody>
        <w:p w:rsidR="00422BA2" w:rsidRDefault="00AE03C1">
          <w:r w:rsidRPr="00FE0E98">
            <w:rPr>
              <w:rStyle w:val="Vietturatekst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E8"/>
    <w:rsid w:val="000073C1"/>
    <w:rsid w:val="00026DA0"/>
    <w:rsid w:val="00027627"/>
    <w:rsid w:val="00094E47"/>
    <w:rsid w:val="00136288"/>
    <w:rsid w:val="00166E1E"/>
    <w:rsid w:val="001A0F8C"/>
    <w:rsid w:val="001A328A"/>
    <w:rsid w:val="001B63E7"/>
    <w:rsid w:val="00225611"/>
    <w:rsid w:val="002877A3"/>
    <w:rsid w:val="00292F4C"/>
    <w:rsid w:val="0031327D"/>
    <w:rsid w:val="003810AD"/>
    <w:rsid w:val="0039614E"/>
    <w:rsid w:val="003E480E"/>
    <w:rsid w:val="00420A51"/>
    <w:rsid w:val="00422BA2"/>
    <w:rsid w:val="0043095F"/>
    <w:rsid w:val="00437501"/>
    <w:rsid w:val="004A25DA"/>
    <w:rsid w:val="004C09E4"/>
    <w:rsid w:val="004D1CD0"/>
    <w:rsid w:val="004E502C"/>
    <w:rsid w:val="00525591"/>
    <w:rsid w:val="00585865"/>
    <w:rsid w:val="005C7B4D"/>
    <w:rsid w:val="0069279E"/>
    <w:rsid w:val="006C0484"/>
    <w:rsid w:val="006C3F34"/>
    <w:rsid w:val="00744C79"/>
    <w:rsid w:val="007F2748"/>
    <w:rsid w:val="00825540"/>
    <w:rsid w:val="0084056B"/>
    <w:rsid w:val="008C46FC"/>
    <w:rsid w:val="008D6B7B"/>
    <w:rsid w:val="009126E0"/>
    <w:rsid w:val="0093373A"/>
    <w:rsid w:val="00994D65"/>
    <w:rsid w:val="009B65DA"/>
    <w:rsid w:val="009E4EEE"/>
    <w:rsid w:val="00A10F80"/>
    <w:rsid w:val="00A23D9A"/>
    <w:rsid w:val="00A63BE2"/>
    <w:rsid w:val="00AE03C1"/>
    <w:rsid w:val="00B145ED"/>
    <w:rsid w:val="00B1548E"/>
    <w:rsid w:val="00B20F30"/>
    <w:rsid w:val="00B7120C"/>
    <w:rsid w:val="00BB059E"/>
    <w:rsid w:val="00C34004"/>
    <w:rsid w:val="00C716F2"/>
    <w:rsid w:val="00C9512F"/>
    <w:rsid w:val="00CB07E8"/>
    <w:rsid w:val="00CB5F00"/>
    <w:rsid w:val="00CF0911"/>
    <w:rsid w:val="00D16041"/>
    <w:rsid w:val="00DA4AB7"/>
    <w:rsid w:val="00DA536C"/>
    <w:rsid w:val="00E226D3"/>
    <w:rsid w:val="00E47F3B"/>
    <w:rsid w:val="00E64656"/>
    <w:rsid w:val="00E65A09"/>
    <w:rsid w:val="00E95A12"/>
    <w:rsid w:val="00EE455F"/>
    <w:rsid w:val="00EE7B54"/>
    <w:rsid w:val="00F02ABD"/>
    <w:rsid w:val="00FB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E03C1"/>
    <w:rPr>
      <w:color w:val="808080"/>
    </w:rPr>
  </w:style>
  <w:style w:type="paragraph" w:customStyle="1" w:styleId="4185080D23E44962B82039F789365745">
    <w:name w:val="4185080D23E44962B82039F789365745"/>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4185080D23E44962B82039F7893657451">
    <w:name w:val="4185080D23E44962B82039F7893657451"/>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19FE11AF9D484EE894661086BD0C0F6A">
    <w:name w:val="19FE11AF9D484EE894661086BD0C0F6A"/>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4185080D23E44962B82039F7893657452">
    <w:name w:val="4185080D23E44962B82039F7893657452"/>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19FE11AF9D484EE894661086BD0C0F6A1">
    <w:name w:val="19FE11AF9D484EE894661086BD0C0F6A1"/>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4185080D23E44962B82039F7893657453">
    <w:name w:val="4185080D23E44962B82039F7893657453"/>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19FE11AF9D484EE894661086BD0C0F6A2">
    <w:name w:val="19FE11AF9D484EE894661086BD0C0F6A2"/>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7629DF72D77A46E697E9A5B6E4CD9AFC">
    <w:name w:val="7629DF72D77A46E697E9A5B6E4CD9AFC"/>
    <w:rsid w:val="00CB07E8"/>
  </w:style>
  <w:style w:type="paragraph" w:customStyle="1" w:styleId="4185080D23E44962B82039F7893657454">
    <w:name w:val="4185080D23E44962B82039F7893657454"/>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19FE11AF9D484EE894661086BD0C0F6A3">
    <w:name w:val="19FE11AF9D484EE894661086BD0C0F6A3"/>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7629DF72D77A46E697E9A5B6E4CD9AFC1">
    <w:name w:val="7629DF72D77A46E697E9A5B6E4CD9AFC1"/>
    <w:rsid w:val="00CB07E8"/>
    <w:pPr>
      <w:spacing w:after="120" w:line="240" w:lineRule="auto"/>
      <w:jc w:val="both"/>
    </w:pPr>
    <w:rPr>
      <w:rFonts w:ascii="Times New Roman" w:eastAsia="Calibri" w:hAnsi="Times New Roman" w:cs="Times New Roman"/>
      <w:sz w:val="24"/>
      <w:szCs w:val="20"/>
      <w:lang w:val="lv-LV" w:eastAsia="ja-JP"/>
    </w:rPr>
  </w:style>
  <w:style w:type="paragraph" w:customStyle="1" w:styleId="4185080D23E44962B82039F7893657455">
    <w:name w:val="4185080D23E44962B82039F7893657455"/>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19FE11AF9D484EE894661086BD0C0F6A4">
    <w:name w:val="19FE11AF9D484EE894661086BD0C0F6A4"/>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7629DF72D77A46E697E9A5B6E4CD9AFC2">
    <w:name w:val="7629DF72D77A46E697E9A5B6E4CD9AFC2"/>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
    <w:name w:val="525E75755B1643D6B9EB62142B180421"/>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4185080D23E44962B82039F7893657456">
    <w:name w:val="4185080D23E44962B82039F7893657456"/>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19FE11AF9D484EE894661086BD0C0F6A5">
    <w:name w:val="19FE11AF9D484EE894661086BD0C0F6A5"/>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7629DF72D77A46E697E9A5B6E4CD9AFC3">
    <w:name w:val="7629DF72D77A46E697E9A5B6E4CD9AFC3"/>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
    <w:name w:val="525E75755B1643D6B9EB62142B1804211"/>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4185080D23E44962B82039F7893657457">
    <w:name w:val="4185080D23E44962B82039F7893657457"/>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19FE11AF9D484EE894661086BD0C0F6A6">
    <w:name w:val="19FE11AF9D484EE894661086BD0C0F6A6"/>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7629DF72D77A46E697E9A5B6E4CD9AFC4">
    <w:name w:val="7629DF72D77A46E697E9A5B6E4CD9AFC4"/>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2">
    <w:name w:val="525E75755B1643D6B9EB62142B1804212"/>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
    <w:name w:val="C33DAF1C228E4BC78F62884B2F7681AB"/>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4185080D23E44962B82039F7893657458">
    <w:name w:val="4185080D23E44962B82039F7893657458"/>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19FE11AF9D484EE894661086BD0C0F6A7">
    <w:name w:val="19FE11AF9D484EE894661086BD0C0F6A7"/>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7629DF72D77A46E697E9A5B6E4CD9AFC5">
    <w:name w:val="7629DF72D77A46E697E9A5B6E4CD9AFC5"/>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3">
    <w:name w:val="525E75755B1643D6B9EB62142B1804213"/>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
    <w:name w:val="C33DAF1C228E4BC78F62884B2F7681AB1"/>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
    <w:name w:val="624E79452AA8461EAF91FD938B3A2AD9"/>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4185080D23E44962B82039F7893657459">
    <w:name w:val="4185080D23E44962B82039F7893657459"/>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19FE11AF9D484EE894661086BD0C0F6A8">
    <w:name w:val="19FE11AF9D484EE894661086BD0C0F6A8"/>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7629DF72D77A46E697E9A5B6E4CD9AFC6">
    <w:name w:val="7629DF72D77A46E697E9A5B6E4CD9AFC6"/>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4">
    <w:name w:val="525E75755B1643D6B9EB62142B1804214"/>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2">
    <w:name w:val="C33DAF1C228E4BC78F62884B2F7681AB2"/>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
    <w:name w:val="624E79452AA8461EAF91FD938B3A2AD91"/>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
    <w:name w:val="1B866770FAF24FC58FCD8553064EA762"/>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4185080D23E44962B82039F78936574510">
    <w:name w:val="4185080D23E44962B82039F78936574510"/>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5">
    <w:name w:val="525E75755B1643D6B9EB62142B1804215"/>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3">
    <w:name w:val="C33DAF1C228E4BC78F62884B2F7681AB3"/>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2">
    <w:name w:val="624E79452AA8461EAF91FD938B3A2AD92"/>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
    <w:name w:val="1B866770FAF24FC58FCD8553064EA7621"/>
    <w:rsid w:val="00CB07E8"/>
    <w:pPr>
      <w:spacing w:after="0" w:line="240" w:lineRule="auto"/>
      <w:jc w:val="both"/>
    </w:pPr>
    <w:rPr>
      <w:rFonts w:ascii="Times New Roman" w:eastAsia="Calibri" w:hAnsi="Times New Roman" w:cs="Times New Roman"/>
      <w:sz w:val="24"/>
      <w:szCs w:val="20"/>
      <w:lang w:val="lv-LV" w:eastAsia="ja-JP"/>
    </w:rPr>
  </w:style>
  <w:style w:type="paragraph" w:customStyle="1" w:styleId="C89157B4D08048AE928AE58EC11BEB4E">
    <w:name w:val="C89157B4D08048AE928AE58EC11BEB4E"/>
    <w:rsid w:val="004A25DA"/>
  </w:style>
  <w:style w:type="paragraph" w:customStyle="1" w:styleId="5FA45A25C93B415AB495AF54875EA30A">
    <w:name w:val="5FA45A25C93B415AB495AF54875EA30A"/>
    <w:rsid w:val="004A25DA"/>
  </w:style>
  <w:style w:type="paragraph" w:customStyle="1" w:styleId="503A91617C2545459BBB6D0662980B70">
    <w:name w:val="503A91617C2545459BBB6D0662980B70"/>
    <w:rsid w:val="004A25DA"/>
  </w:style>
  <w:style w:type="paragraph" w:customStyle="1" w:styleId="81A1BA63B9074FB59A70735CDFC2A483">
    <w:name w:val="81A1BA63B9074FB59A70735CDFC2A483"/>
    <w:rsid w:val="00E226D3"/>
  </w:style>
  <w:style w:type="paragraph" w:customStyle="1" w:styleId="5FA45A25C93B415AB495AF54875EA30A1">
    <w:name w:val="5FA45A25C93B415AB495AF54875EA30A1"/>
    <w:rsid w:val="007F2748"/>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6">
    <w:name w:val="525E75755B1643D6B9EB62142B1804216"/>
    <w:rsid w:val="007F2748"/>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4">
    <w:name w:val="C33DAF1C228E4BC78F62884B2F7681AB4"/>
    <w:rsid w:val="007F2748"/>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3">
    <w:name w:val="624E79452AA8461EAF91FD938B3A2AD93"/>
    <w:rsid w:val="007F2748"/>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2">
    <w:name w:val="1B866770FAF24FC58FCD8553064EA7622"/>
    <w:rsid w:val="007F2748"/>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2">
    <w:name w:val="5FA45A25C93B415AB495AF54875EA30A2"/>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7">
    <w:name w:val="525E75755B1643D6B9EB62142B1804217"/>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5">
    <w:name w:val="C33DAF1C228E4BC78F62884B2F7681AB5"/>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4">
    <w:name w:val="624E79452AA8461EAF91FD938B3A2AD94"/>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3">
    <w:name w:val="1B866770FAF24FC58FCD8553064EA7623"/>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3">
    <w:name w:val="5FA45A25C93B415AB495AF54875EA30A3"/>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8">
    <w:name w:val="525E75755B1643D6B9EB62142B1804218"/>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6">
    <w:name w:val="C33DAF1C228E4BC78F62884B2F7681AB6"/>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5">
    <w:name w:val="624E79452AA8461EAF91FD938B3A2AD95"/>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4">
    <w:name w:val="1B866770FAF24FC58FCD8553064EA7624"/>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4">
    <w:name w:val="5FA45A25C93B415AB495AF54875EA30A4"/>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9">
    <w:name w:val="525E75755B1643D6B9EB62142B1804219"/>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7">
    <w:name w:val="C33DAF1C228E4BC78F62884B2F7681AB7"/>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6">
    <w:name w:val="624E79452AA8461EAF91FD938B3A2AD96"/>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5">
    <w:name w:val="1B866770FAF24FC58FCD8553064EA7625"/>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9034318A65E1441F8ABB1DBD4994BB55">
    <w:name w:val="9034318A65E1441F8ABB1DBD4994BB55"/>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5">
    <w:name w:val="5FA45A25C93B415AB495AF54875EA30A5"/>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0">
    <w:name w:val="525E75755B1643D6B9EB62142B18042110"/>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8">
    <w:name w:val="C33DAF1C228E4BC78F62884B2F7681AB8"/>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7">
    <w:name w:val="624E79452AA8461EAF91FD938B3A2AD97"/>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6">
    <w:name w:val="1B866770FAF24FC58FCD8553064EA7626"/>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9034318A65E1441F8ABB1DBD4994BB551">
    <w:name w:val="9034318A65E1441F8ABB1DBD4994BB551"/>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6">
    <w:name w:val="5FA45A25C93B415AB495AF54875EA30A6"/>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1">
    <w:name w:val="525E75755B1643D6B9EB62142B18042111"/>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9">
    <w:name w:val="C33DAF1C228E4BC78F62884B2F7681AB9"/>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8">
    <w:name w:val="624E79452AA8461EAF91FD938B3A2AD98"/>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7">
    <w:name w:val="1B866770FAF24FC58FCD8553064EA7627"/>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9034318A65E1441F8ABB1DBD4994BB552">
    <w:name w:val="9034318A65E1441F8ABB1DBD4994BB552"/>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7">
    <w:name w:val="5FA45A25C93B415AB495AF54875EA30A7"/>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2">
    <w:name w:val="525E75755B1643D6B9EB62142B18042112"/>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0">
    <w:name w:val="C33DAF1C228E4BC78F62884B2F7681AB10"/>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9">
    <w:name w:val="624E79452AA8461EAF91FD938B3A2AD99"/>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8">
    <w:name w:val="1B866770FAF24FC58FCD8553064EA7628"/>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9034318A65E1441F8ABB1DBD4994BB553">
    <w:name w:val="9034318A65E1441F8ABB1DBD4994BB553"/>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8">
    <w:name w:val="5FA45A25C93B415AB495AF54875EA30A8"/>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3">
    <w:name w:val="525E75755B1643D6B9EB62142B18042113"/>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1">
    <w:name w:val="C33DAF1C228E4BC78F62884B2F7681AB11"/>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0">
    <w:name w:val="624E79452AA8461EAF91FD938B3A2AD910"/>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9">
    <w:name w:val="1B866770FAF24FC58FCD8553064EA7629"/>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9034318A65E1441F8ABB1DBD4994BB554">
    <w:name w:val="9034318A65E1441F8ABB1DBD4994BB554"/>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017C65CC9AD4CAA9696EE629DD0451E">
    <w:name w:val="5017C65CC9AD4CAA9696EE629DD0451E"/>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E3C80148A18343E6B0FEE32B0723520D">
    <w:name w:val="E3C80148A18343E6B0FEE32B0723520D"/>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9">
    <w:name w:val="5FA45A25C93B415AB495AF54875EA30A9"/>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4">
    <w:name w:val="525E75755B1643D6B9EB62142B18042114"/>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2">
    <w:name w:val="C33DAF1C228E4BC78F62884B2F7681AB12"/>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1">
    <w:name w:val="624E79452AA8461EAF91FD938B3A2AD911"/>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0">
    <w:name w:val="1B866770FAF24FC58FCD8553064EA76210"/>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9034318A65E1441F8ABB1DBD4994BB555">
    <w:name w:val="9034318A65E1441F8ABB1DBD4994BB555"/>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017C65CC9AD4CAA9696EE629DD0451E1">
    <w:name w:val="5017C65CC9AD4CAA9696EE629DD0451E1"/>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E3C80148A18343E6B0FEE32B0723520D1">
    <w:name w:val="E3C80148A18343E6B0FEE32B0723520D1"/>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10">
    <w:name w:val="5FA45A25C93B415AB495AF54875EA30A10"/>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5">
    <w:name w:val="525E75755B1643D6B9EB62142B18042115"/>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3">
    <w:name w:val="C33DAF1C228E4BC78F62884B2F7681AB13"/>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2">
    <w:name w:val="624E79452AA8461EAF91FD938B3A2AD912"/>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1">
    <w:name w:val="1B866770FAF24FC58FCD8553064EA76211"/>
    <w:rsid w:val="00437501"/>
    <w:pPr>
      <w:spacing w:after="0" w:line="240" w:lineRule="auto"/>
      <w:jc w:val="both"/>
    </w:pPr>
    <w:rPr>
      <w:rFonts w:ascii="Times New Roman" w:eastAsia="Calibri" w:hAnsi="Times New Roman" w:cs="Times New Roman"/>
      <w:sz w:val="24"/>
      <w:szCs w:val="20"/>
      <w:lang w:val="lv-LV" w:eastAsia="ja-JP"/>
    </w:rPr>
  </w:style>
  <w:style w:type="paragraph" w:customStyle="1" w:styleId="9034318A65E1441F8ABB1DBD4994BB556">
    <w:name w:val="9034318A65E1441F8ABB1DBD4994BB556"/>
    <w:rsid w:val="00CB5F00"/>
    <w:pPr>
      <w:spacing w:after="0" w:line="240" w:lineRule="auto"/>
      <w:jc w:val="both"/>
    </w:pPr>
    <w:rPr>
      <w:rFonts w:ascii="Times New Roman" w:eastAsia="Calibri" w:hAnsi="Times New Roman" w:cs="Times New Roman"/>
      <w:sz w:val="24"/>
      <w:szCs w:val="20"/>
      <w:lang w:val="lv-LV" w:eastAsia="ja-JP"/>
    </w:rPr>
  </w:style>
  <w:style w:type="paragraph" w:customStyle="1" w:styleId="5017C65CC9AD4CAA9696EE629DD0451E2">
    <w:name w:val="5017C65CC9AD4CAA9696EE629DD0451E2"/>
    <w:rsid w:val="00CB5F00"/>
    <w:pPr>
      <w:spacing w:after="0" w:line="240" w:lineRule="auto"/>
      <w:jc w:val="both"/>
    </w:pPr>
    <w:rPr>
      <w:rFonts w:ascii="Times New Roman" w:eastAsia="Calibri" w:hAnsi="Times New Roman" w:cs="Times New Roman"/>
      <w:sz w:val="24"/>
      <w:szCs w:val="20"/>
      <w:lang w:val="lv-LV" w:eastAsia="ja-JP"/>
    </w:rPr>
  </w:style>
  <w:style w:type="paragraph" w:customStyle="1" w:styleId="E3C80148A18343E6B0FEE32B0723520D2">
    <w:name w:val="E3C80148A18343E6B0FEE32B0723520D2"/>
    <w:rsid w:val="00CB5F00"/>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11">
    <w:name w:val="5FA45A25C93B415AB495AF54875EA30A11"/>
    <w:rsid w:val="00CB5F00"/>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6">
    <w:name w:val="525E75755B1643D6B9EB62142B18042116"/>
    <w:rsid w:val="00CB5F00"/>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4">
    <w:name w:val="C33DAF1C228E4BC78F62884B2F7681AB14"/>
    <w:rsid w:val="00CB5F00"/>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3">
    <w:name w:val="624E79452AA8461EAF91FD938B3A2AD913"/>
    <w:rsid w:val="00CB5F00"/>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2">
    <w:name w:val="1B866770FAF24FC58FCD8553064EA76212"/>
    <w:rsid w:val="00CB5F00"/>
    <w:pPr>
      <w:spacing w:after="0" w:line="240" w:lineRule="auto"/>
      <w:jc w:val="both"/>
    </w:pPr>
    <w:rPr>
      <w:rFonts w:ascii="Times New Roman" w:eastAsia="Calibri" w:hAnsi="Times New Roman" w:cs="Times New Roman"/>
      <w:sz w:val="24"/>
      <w:szCs w:val="20"/>
      <w:lang w:val="lv-LV" w:eastAsia="ja-JP"/>
    </w:rPr>
  </w:style>
  <w:style w:type="paragraph" w:customStyle="1" w:styleId="9034318A65E1441F8ABB1DBD4994BB557">
    <w:name w:val="9034318A65E1441F8ABB1DBD4994BB557"/>
    <w:rsid w:val="00CF0911"/>
    <w:pPr>
      <w:spacing w:after="0" w:line="240" w:lineRule="auto"/>
      <w:jc w:val="both"/>
    </w:pPr>
    <w:rPr>
      <w:rFonts w:ascii="Times New Roman" w:eastAsia="Calibri" w:hAnsi="Times New Roman" w:cs="Times New Roman"/>
      <w:sz w:val="24"/>
      <w:szCs w:val="20"/>
      <w:lang w:val="lv-LV" w:eastAsia="ja-JP"/>
    </w:rPr>
  </w:style>
  <w:style w:type="paragraph" w:customStyle="1" w:styleId="5017C65CC9AD4CAA9696EE629DD0451E3">
    <w:name w:val="5017C65CC9AD4CAA9696EE629DD0451E3"/>
    <w:rsid w:val="00CF0911"/>
    <w:pPr>
      <w:spacing w:after="0" w:line="240" w:lineRule="auto"/>
      <w:jc w:val="both"/>
    </w:pPr>
    <w:rPr>
      <w:rFonts w:ascii="Times New Roman" w:eastAsia="Calibri" w:hAnsi="Times New Roman" w:cs="Times New Roman"/>
      <w:sz w:val="24"/>
      <w:szCs w:val="20"/>
      <w:lang w:val="lv-LV" w:eastAsia="ja-JP"/>
    </w:rPr>
  </w:style>
  <w:style w:type="paragraph" w:customStyle="1" w:styleId="E3C80148A18343E6B0FEE32B0723520D3">
    <w:name w:val="E3C80148A18343E6B0FEE32B0723520D3"/>
    <w:rsid w:val="00CF091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12">
    <w:name w:val="5FA45A25C93B415AB495AF54875EA30A12"/>
    <w:rsid w:val="00CF091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7">
    <w:name w:val="525E75755B1643D6B9EB62142B18042117"/>
    <w:rsid w:val="00CF091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5">
    <w:name w:val="C33DAF1C228E4BC78F62884B2F7681AB15"/>
    <w:rsid w:val="00CF091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4">
    <w:name w:val="624E79452AA8461EAF91FD938B3A2AD914"/>
    <w:rsid w:val="00CF091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3">
    <w:name w:val="1B866770FAF24FC58FCD8553064EA76213"/>
    <w:rsid w:val="00CF0911"/>
    <w:pPr>
      <w:spacing w:after="0" w:line="240" w:lineRule="auto"/>
      <w:jc w:val="both"/>
    </w:pPr>
    <w:rPr>
      <w:rFonts w:ascii="Times New Roman" w:eastAsia="Calibri" w:hAnsi="Times New Roman" w:cs="Times New Roman"/>
      <w:sz w:val="24"/>
      <w:szCs w:val="20"/>
      <w:lang w:val="lv-LV" w:eastAsia="ja-JP"/>
    </w:rPr>
  </w:style>
  <w:style w:type="paragraph" w:customStyle="1" w:styleId="9034318A65E1441F8ABB1DBD4994BB558">
    <w:name w:val="9034318A65E1441F8ABB1DBD4994BB558"/>
    <w:rsid w:val="004D1CD0"/>
    <w:pPr>
      <w:spacing w:after="0" w:line="240" w:lineRule="auto"/>
      <w:jc w:val="both"/>
    </w:pPr>
    <w:rPr>
      <w:rFonts w:ascii="Times New Roman" w:eastAsia="Calibri" w:hAnsi="Times New Roman" w:cs="Times New Roman"/>
      <w:sz w:val="24"/>
      <w:szCs w:val="20"/>
      <w:lang w:val="lv-LV" w:eastAsia="ja-JP"/>
    </w:rPr>
  </w:style>
  <w:style w:type="paragraph" w:customStyle="1" w:styleId="5017C65CC9AD4CAA9696EE629DD0451E4">
    <w:name w:val="5017C65CC9AD4CAA9696EE629DD0451E4"/>
    <w:rsid w:val="004D1CD0"/>
    <w:pPr>
      <w:spacing w:after="0" w:line="240" w:lineRule="auto"/>
      <w:jc w:val="both"/>
    </w:pPr>
    <w:rPr>
      <w:rFonts w:ascii="Times New Roman" w:eastAsia="Calibri" w:hAnsi="Times New Roman" w:cs="Times New Roman"/>
      <w:sz w:val="24"/>
      <w:szCs w:val="20"/>
      <w:lang w:val="lv-LV" w:eastAsia="ja-JP"/>
    </w:rPr>
  </w:style>
  <w:style w:type="paragraph" w:customStyle="1" w:styleId="E3C80148A18343E6B0FEE32B0723520D4">
    <w:name w:val="E3C80148A18343E6B0FEE32B0723520D4"/>
    <w:rsid w:val="004D1CD0"/>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13">
    <w:name w:val="5FA45A25C93B415AB495AF54875EA30A13"/>
    <w:rsid w:val="004D1CD0"/>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8">
    <w:name w:val="525E75755B1643D6B9EB62142B18042118"/>
    <w:rsid w:val="004D1CD0"/>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6">
    <w:name w:val="C33DAF1C228E4BC78F62884B2F7681AB16"/>
    <w:rsid w:val="004D1CD0"/>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5">
    <w:name w:val="624E79452AA8461EAF91FD938B3A2AD915"/>
    <w:rsid w:val="004D1CD0"/>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4">
    <w:name w:val="1B866770FAF24FC58FCD8553064EA76214"/>
    <w:rsid w:val="004D1CD0"/>
    <w:pPr>
      <w:spacing w:after="0" w:line="240" w:lineRule="auto"/>
      <w:jc w:val="both"/>
    </w:pPr>
    <w:rPr>
      <w:rFonts w:ascii="Times New Roman" w:eastAsia="Calibri" w:hAnsi="Times New Roman" w:cs="Times New Roman"/>
      <w:sz w:val="24"/>
      <w:szCs w:val="20"/>
      <w:lang w:val="lv-LV" w:eastAsia="ja-JP"/>
    </w:rPr>
  </w:style>
  <w:style w:type="paragraph" w:customStyle="1" w:styleId="E3C80148A18343E6B0FEE32B0723520D5">
    <w:name w:val="E3C80148A18343E6B0FEE32B0723520D5"/>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14">
    <w:name w:val="5FA45A25C93B415AB495AF54875EA30A14"/>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19">
    <w:name w:val="525E75755B1643D6B9EB62142B18042119"/>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7">
    <w:name w:val="C33DAF1C228E4BC78F62884B2F7681AB17"/>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6">
    <w:name w:val="624E79452AA8461EAF91FD938B3A2AD916"/>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5">
    <w:name w:val="1B866770FAF24FC58FCD8553064EA76215"/>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15">
    <w:name w:val="5FA45A25C93B415AB495AF54875EA30A15"/>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20">
    <w:name w:val="525E75755B1643D6B9EB62142B18042120"/>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8">
    <w:name w:val="C33DAF1C228E4BC78F62884B2F7681AB18"/>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7">
    <w:name w:val="624E79452AA8461EAF91FD938B3A2AD917"/>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6">
    <w:name w:val="1B866770FAF24FC58FCD8553064EA76216"/>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14ADE1DF497946D8BF1E583E825F2934">
    <w:name w:val="14ADE1DF497946D8BF1E583E825F2934"/>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16">
    <w:name w:val="5FA45A25C93B415AB495AF54875EA30A16"/>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21">
    <w:name w:val="525E75755B1643D6B9EB62142B18042121"/>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19">
    <w:name w:val="C33DAF1C228E4BC78F62884B2F7681AB19"/>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8">
    <w:name w:val="624E79452AA8461EAF91FD938B3A2AD918"/>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7">
    <w:name w:val="1B866770FAF24FC58FCD8553064EA76217"/>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C43429A24CD54B98894CF807C6011DF6">
    <w:name w:val="C43429A24CD54B98894CF807C6011DF6"/>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17">
    <w:name w:val="5FA45A25C93B415AB495AF54875EA30A17"/>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22">
    <w:name w:val="525E75755B1643D6B9EB62142B18042122"/>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20">
    <w:name w:val="C33DAF1C228E4BC78F62884B2F7681AB20"/>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19">
    <w:name w:val="624E79452AA8461EAF91FD938B3A2AD919"/>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8">
    <w:name w:val="1B866770FAF24FC58FCD8553064EA76218"/>
    <w:rsid w:val="00D16041"/>
    <w:pPr>
      <w:spacing w:after="0" w:line="240" w:lineRule="auto"/>
      <w:jc w:val="both"/>
    </w:pPr>
    <w:rPr>
      <w:rFonts w:ascii="Times New Roman" w:eastAsia="Calibri" w:hAnsi="Times New Roman" w:cs="Times New Roman"/>
      <w:sz w:val="24"/>
      <w:szCs w:val="20"/>
      <w:lang w:val="lv-LV" w:eastAsia="ja-JP"/>
    </w:rPr>
  </w:style>
  <w:style w:type="paragraph" w:customStyle="1" w:styleId="24263900578644B685E0F5A6A551B610">
    <w:name w:val="24263900578644B685E0F5A6A551B610"/>
    <w:rsid w:val="00D16041"/>
    <w:rPr>
      <w:lang w:val="lv-LV" w:eastAsia="lv-LV"/>
    </w:rPr>
  </w:style>
  <w:style w:type="paragraph" w:customStyle="1" w:styleId="154B0B0C533F4062B3F7100A93B916F8">
    <w:name w:val="154B0B0C533F4062B3F7100A93B916F8"/>
    <w:rsid w:val="00D16041"/>
    <w:rPr>
      <w:lang w:val="lv-LV" w:eastAsia="lv-LV"/>
    </w:rPr>
  </w:style>
  <w:style w:type="paragraph" w:customStyle="1" w:styleId="6360F65359EE4F168015C6CDE1D238C5">
    <w:name w:val="6360F65359EE4F168015C6CDE1D238C5"/>
    <w:rsid w:val="00BB059E"/>
    <w:rPr>
      <w:lang w:val="lv-LV" w:eastAsia="lv-LV"/>
    </w:rPr>
  </w:style>
  <w:style w:type="paragraph" w:customStyle="1" w:styleId="5017C65CC9AD4CAA9696EE629DD0451E5">
    <w:name w:val="5017C65CC9AD4CAA9696EE629DD0451E5"/>
    <w:rsid w:val="00BB059E"/>
    <w:pPr>
      <w:spacing w:after="0" w:line="240" w:lineRule="auto"/>
      <w:jc w:val="both"/>
    </w:pPr>
    <w:rPr>
      <w:rFonts w:ascii="Times New Roman" w:eastAsia="Calibri" w:hAnsi="Times New Roman" w:cs="Times New Roman"/>
      <w:sz w:val="24"/>
      <w:szCs w:val="20"/>
      <w:lang w:val="lv-LV" w:eastAsia="ja-JP"/>
    </w:rPr>
  </w:style>
  <w:style w:type="paragraph" w:customStyle="1" w:styleId="C43429A24CD54B98894CF807C6011DF61">
    <w:name w:val="C43429A24CD54B98894CF807C6011DF61"/>
    <w:rsid w:val="00BB059E"/>
    <w:pPr>
      <w:spacing w:after="0" w:line="240" w:lineRule="auto"/>
      <w:jc w:val="both"/>
    </w:pPr>
    <w:rPr>
      <w:rFonts w:ascii="Times New Roman" w:eastAsia="Calibri" w:hAnsi="Times New Roman" w:cs="Times New Roman"/>
      <w:sz w:val="24"/>
      <w:szCs w:val="20"/>
      <w:lang w:val="lv-LV" w:eastAsia="ja-JP"/>
    </w:rPr>
  </w:style>
  <w:style w:type="paragraph" w:customStyle="1" w:styleId="5FA45A25C93B415AB495AF54875EA30A18">
    <w:name w:val="5FA45A25C93B415AB495AF54875EA30A18"/>
    <w:rsid w:val="00BB059E"/>
    <w:pPr>
      <w:spacing w:after="0" w:line="240" w:lineRule="auto"/>
      <w:jc w:val="both"/>
    </w:pPr>
    <w:rPr>
      <w:rFonts w:ascii="Times New Roman" w:eastAsia="Calibri" w:hAnsi="Times New Roman" w:cs="Times New Roman"/>
      <w:sz w:val="24"/>
      <w:szCs w:val="20"/>
      <w:lang w:val="lv-LV" w:eastAsia="ja-JP"/>
    </w:rPr>
  </w:style>
  <w:style w:type="paragraph" w:customStyle="1" w:styleId="6360F65359EE4F168015C6CDE1D238C51">
    <w:name w:val="6360F65359EE4F168015C6CDE1D238C51"/>
    <w:rsid w:val="00BB059E"/>
    <w:pPr>
      <w:spacing w:after="0" w:line="240" w:lineRule="auto"/>
      <w:jc w:val="both"/>
    </w:pPr>
    <w:rPr>
      <w:rFonts w:ascii="Times New Roman" w:eastAsia="Calibri" w:hAnsi="Times New Roman" w:cs="Times New Roman"/>
      <w:sz w:val="24"/>
      <w:szCs w:val="20"/>
      <w:lang w:val="lv-LV" w:eastAsia="ja-JP"/>
    </w:rPr>
  </w:style>
  <w:style w:type="paragraph" w:customStyle="1" w:styleId="525E75755B1643D6B9EB62142B18042123">
    <w:name w:val="525E75755B1643D6B9EB62142B18042123"/>
    <w:rsid w:val="00BB059E"/>
    <w:pPr>
      <w:spacing w:after="0" w:line="240" w:lineRule="auto"/>
      <w:jc w:val="both"/>
    </w:pPr>
    <w:rPr>
      <w:rFonts w:ascii="Times New Roman" w:eastAsia="Calibri" w:hAnsi="Times New Roman" w:cs="Times New Roman"/>
      <w:sz w:val="24"/>
      <w:szCs w:val="20"/>
      <w:lang w:val="lv-LV" w:eastAsia="ja-JP"/>
    </w:rPr>
  </w:style>
  <w:style w:type="paragraph" w:customStyle="1" w:styleId="C33DAF1C228E4BC78F62884B2F7681AB21">
    <w:name w:val="C33DAF1C228E4BC78F62884B2F7681AB21"/>
    <w:rsid w:val="00BB059E"/>
    <w:pPr>
      <w:spacing w:after="0" w:line="240" w:lineRule="auto"/>
      <w:jc w:val="both"/>
    </w:pPr>
    <w:rPr>
      <w:rFonts w:ascii="Times New Roman" w:eastAsia="Calibri" w:hAnsi="Times New Roman" w:cs="Times New Roman"/>
      <w:sz w:val="24"/>
      <w:szCs w:val="20"/>
      <w:lang w:val="lv-LV" w:eastAsia="ja-JP"/>
    </w:rPr>
  </w:style>
  <w:style w:type="paragraph" w:customStyle="1" w:styleId="624E79452AA8461EAF91FD938B3A2AD920">
    <w:name w:val="624E79452AA8461EAF91FD938B3A2AD920"/>
    <w:rsid w:val="00BB059E"/>
    <w:pPr>
      <w:spacing w:after="0" w:line="240" w:lineRule="auto"/>
      <w:jc w:val="both"/>
    </w:pPr>
    <w:rPr>
      <w:rFonts w:ascii="Times New Roman" w:eastAsia="Calibri" w:hAnsi="Times New Roman" w:cs="Times New Roman"/>
      <w:sz w:val="24"/>
      <w:szCs w:val="20"/>
      <w:lang w:val="lv-LV" w:eastAsia="ja-JP"/>
    </w:rPr>
  </w:style>
  <w:style w:type="paragraph" w:customStyle="1" w:styleId="1B866770FAF24FC58FCD8553064EA76219">
    <w:name w:val="1B866770FAF24FC58FCD8553064EA76219"/>
    <w:rsid w:val="00BB059E"/>
    <w:pPr>
      <w:spacing w:after="0" w:line="240" w:lineRule="auto"/>
      <w:jc w:val="both"/>
    </w:pPr>
    <w:rPr>
      <w:rFonts w:ascii="Times New Roman" w:eastAsia="Calibri" w:hAnsi="Times New Roman" w:cs="Times New Roman"/>
      <w:sz w:val="24"/>
      <w:szCs w:val="20"/>
      <w:lang w:val="lv-LV" w:eastAsia="ja-JP"/>
    </w:rPr>
  </w:style>
  <w:style w:type="paragraph" w:customStyle="1" w:styleId="ACA4C1D17DC147F88F6CFAE3DC719655">
    <w:name w:val="ACA4C1D17DC147F88F6CFAE3DC719655"/>
    <w:rsid w:val="00BB059E"/>
    <w:rPr>
      <w:lang w:val="lv-LV" w:eastAsia="lv-LV"/>
    </w:rPr>
  </w:style>
  <w:style w:type="paragraph" w:customStyle="1" w:styleId="328C28EDF6E84FB6AA5415A15031643B">
    <w:name w:val="328C28EDF6E84FB6AA5415A15031643B"/>
    <w:rsid w:val="008D6B7B"/>
    <w:rPr>
      <w:lang w:val="lv-LV" w:eastAsia="lv-LV"/>
    </w:rPr>
  </w:style>
  <w:style w:type="paragraph" w:customStyle="1" w:styleId="155FB14C31C24F5796B62A5E1B748528">
    <w:name w:val="155FB14C31C24F5796B62A5E1B748528"/>
    <w:rsid w:val="00AE03C1"/>
    <w:pPr>
      <w:spacing w:after="0" w:line="240" w:lineRule="auto"/>
      <w:jc w:val="both"/>
    </w:pPr>
    <w:rPr>
      <w:rFonts w:ascii="Times New Roman" w:eastAsia="Calibri" w:hAnsi="Times New Roman" w:cs="Times New Roman"/>
      <w:sz w:val="24"/>
      <w:szCs w:val="20"/>
      <w:lang w:val="lv-LV" w:eastAsia="ja-JP"/>
    </w:rPr>
  </w:style>
  <w:style w:type="paragraph" w:customStyle="1" w:styleId="155FB14C31C24F5796B62A5E1B7485281">
    <w:name w:val="155FB14C31C24F5796B62A5E1B7485281"/>
    <w:rsid w:val="00AE03C1"/>
    <w:pPr>
      <w:spacing w:after="0" w:line="240" w:lineRule="auto"/>
      <w:jc w:val="both"/>
    </w:pPr>
    <w:rPr>
      <w:rFonts w:ascii="Times New Roman" w:eastAsia="Calibri" w:hAnsi="Times New Roman" w:cs="Times New Roman"/>
      <w:sz w:val="24"/>
      <w:szCs w:val="20"/>
      <w:lang w:val="lv-LV" w:eastAsia="ja-JP"/>
    </w:rPr>
  </w:style>
  <w:style w:type="paragraph" w:customStyle="1" w:styleId="21CDD5918EAF4C698AD64FDCBD7D63CF">
    <w:name w:val="21CDD5918EAF4C698AD64FDCBD7D63CF"/>
    <w:rsid w:val="00AE03C1"/>
    <w:rPr>
      <w:lang w:val="lv-LV" w:eastAsia="lv-LV"/>
    </w:rPr>
  </w:style>
  <w:style w:type="paragraph" w:customStyle="1" w:styleId="F3A6FE132CA24354B3B1FCE4F5B04E11">
    <w:name w:val="F3A6FE132CA24354B3B1FCE4F5B04E11"/>
    <w:rsid w:val="00AE03C1"/>
    <w:rPr>
      <w:lang w:val="lv-LV" w:eastAsia="lv-LV"/>
    </w:rPr>
  </w:style>
  <w:style w:type="paragraph" w:customStyle="1" w:styleId="8AF6DC7AA47E480D8C2D717D57D1B33E">
    <w:name w:val="8AF6DC7AA47E480D8C2D717D57D1B33E"/>
    <w:rsid w:val="00AE03C1"/>
    <w:rPr>
      <w:lang w:val="lv-LV" w:eastAsia="lv-LV"/>
    </w:rPr>
  </w:style>
  <w:style w:type="paragraph" w:customStyle="1" w:styleId="63519A75E94F4131AB31E81CC1AA210A">
    <w:name w:val="63519A75E94F4131AB31E81CC1AA210A"/>
    <w:rsid w:val="00AE03C1"/>
    <w:rPr>
      <w:lang w:val="lv-LV" w:eastAsia="lv-LV"/>
    </w:rPr>
  </w:style>
  <w:style w:type="paragraph" w:customStyle="1" w:styleId="EDC8CF8AE35D4235B390E1BD78E2AA8D">
    <w:name w:val="EDC8CF8AE35D4235B390E1BD78E2AA8D"/>
    <w:rsid w:val="00AE03C1"/>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C0F87C0818AB44387118A25C54D753E" ma:contentTypeVersion="12" ma:contentTypeDescription="Izveidot jaunu dokumentu." ma:contentTypeScope="" ma:versionID="66bcd25b20e2a72d6b8835792e31716d">
  <xsd:schema xmlns:xsd="http://www.w3.org/2001/XMLSchema" xmlns:xs="http://www.w3.org/2001/XMLSchema" xmlns:p="http://schemas.microsoft.com/office/2006/metadata/properties" xmlns:ns2="05a7bc8e-bdc3-4b21-92af-9085676c9df6" xmlns:ns3="21f7a9fe-7315-4d12-abaf-ae2e09d19234" targetNamespace="http://schemas.microsoft.com/office/2006/metadata/properties" ma:root="true" ma:fieldsID="9b3136da6686dd458d983e8049655c81" ns2:_="" ns3:_="">
    <xsd:import namespace="05a7bc8e-bdc3-4b21-92af-9085676c9df6"/>
    <xsd:import namespace="21f7a9fe-7315-4d12-abaf-ae2e09d19234"/>
    <xsd:element name="properties">
      <xsd:complexType>
        <xsd:sequence>
          <xsd:element name="documentManagement">
            <xsd:complexType>
              <xsd:all>
                <xsd:element ref="ns2:S_x0101_kot_x0020_ar" minOccurs="0"/>
                <xsd:element ref="ns2:Pielikuma_x0020_Nr_x002e_" minOccurs="0"/>
                <xsd:element ref="ns3:SharedWithUsers" minOccurs="0"/>
                <xsd:element ref="ns3:SharedWithDetails" minOccurs="0"/>
                <xsd:element ref="ns2:Piez_x012b_mes" minOccurs="0"/>
                <xsd:element ref="ns2:Nr_x002e__x0020_un_x0020_noteikumu_x0020_nosaukum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7bc8e-bdc3-4b21-92af-9085676c9df6" elementFormDefault="qualified">
    <xsd:import namespace="http://schemas.microsoft.com/office/2006/documentManagement/types"/>
    <xsd:import namespace="http://schemas.microsoft.com/office/infopath/2007/PartnerControls"/>
    <xsd:element name="S_x0101_kot_x0020_ar" ma:index="8" nillable="true" ma:displayName="Sākot ar" ma:format="DateOnly" ma:internalName="S_x0101_kot_x0020_ar">
      <xsd:simpleType>
        <xsd:restriction base="dms:DateTime"/>
      </xsd:simpleType>
    </xsd:element>
    <xsd:element name="Pielikuma_x0020_Nr_x002e_" ma:index="9" nillable="true" ma:displayName="Pielikuma Nr." ma:internalName="Pielikuma_x0020_Nr_x002e_">
      <xsd:simpleType>
        <xsd:restriction base="dms:Text">
          <xsd:maxLength value="255"/>
        </xsd:restriction>
      </xsd:simpleType>
    </xsd:element>
    <xsd:element name="Piez_x012b_mes" ma:index="12" nillable="true" ma:displayName="Piezīmes" ma:internalName="Piez_x012b_mes">
      <xsd:simpleType>
        <xsd:restriction base="dms:Note">
          <xsd:maxLength value="255"/>
        </xsd:restriction>
      </xsd:simpleType>
    </xsd:element>
    <xsd:element name="Nr_x002e__x0020_un_x0020_noteikumu_x0020_nosaukums" ma:index="13" nillable="true" ma:displayName="Nr. un noteikumu nosaukums" ma:format="Hyperlink" ma:internalName="Nr_x002e__x0020_un_x0020_noteikumu_x0020_nosaukum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a9fe-7315-4d12-abaf-ae2e09d19234" elementFormDefault="qualified">
    <xsd:import namespace="http://schemas.microsoft.com/office/2006/documentManagement/types"/>
    <xsd:import namespace="http://schemas.microsoft.com/office/infopath/2007/PartnerControls"/>
    <xsd:element name="SharedWithUsers" ma:index="10"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r_x002e__x0020_un_x0020_noteikumu_x0020_nosaukums xmlns="05a7bc8e-bdc3-4b21-92af-9085676c9df6">
      <Url xsi:nil="true"/>
      <Description xsi:nil="true"/>
    </Nr_x002e__x0020_un_x0020_noteikumu_x0020_nosaukums>
    <S_x0101_kot_x0020_ar xmlns="05a7bc8e-bdc3-4b21-92af-9085676c9df6" xsi:nil="true"/>
    <Pielikuma_x0020_Nr_x002e_ xmlns="05a7bc8e-bdc3-4b21-92af-9085676c9df6" xsi:nil="true"/>
    <Piez_x012b_mes xmlns="05a7bc8e-bdc3-4b21-92af-9085676c9d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542E-EF64-4E10-8992-559EE7CA3E61}">
  <ds:schemaRefs>
    <ds:schemaRef ds:uri="http://schemas.microsoft.com/sharepoint/v3/contenttype/forms"/>
  </ds:schemaRefs>
</ds:datastoreItem>
</file>

<file path=customXml/itemProps2.xml><?xml version="1.0" encoding="utf-8"?>
<ds:datastoreItem xmlns:ds="http://schemas.openxmlformats.org/officeDocument/2006/customXml" ds:itemID="{9DFA1A4E-F5ED-4A1C-9908-598E127B6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7bc8e-bdc3-4b21-92af-9085676c9df6"/>
    <ds:schemaRef ds:uri="21f7a9fe-7315-4d12-abaf-ae2e09d19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7F40B-3957-49A5-84AF-F434E2B91934}">
  <ds:schemaRefs>
    <ds:schemaRef ds:uri="http://schemas.microsoft.com/office/2006/metadata/properties"/>
    <ds:schemaRef ds:uri="http://schemas.microsoft.com/office/infopath/2007/PartnerControls"/>
    <ds:schemaRef ds:uri="05a7bc8e-bdc3-4b21-92af-9085676c9df6"/>
  </ds:schemaRefs>
</ds:datastoreItem>
</file>

<file path=customXml/itemProps4.xml><?xml version="1.0" encoding="utf-8"?>
<ds:datastoreItem xmlns:ds="http://schemas.openxmlformats.org/officeDocument/2006/customXml" ds:itemID="{0C52A668-BA3A-4CFB-9F0B-7F06E7C6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12977</Words>
  <Characters>7398</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SPRK vestule</vt:lpstr>
      <vt:lpstr>SPRK vestule</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SPRK vestule</dc:title>
  <dc:subject/>
  <dc:creator>SPRK</dc:creator>
  <cp:keywords/>
  <dc:description/>
  <cp:lastModifiedBy>Iveta</cp:lastModifiedBy>
  <cp:revision>2</cp:revision>
  <cp:lastPrinted>2019-03-29T10:21:00Z</cp:lastPrinted>
  <dcterms:created xsi:type="dcterms:W3CDTF">2020-12-28T09:10:00Z</dcterms:created>
  <dcterms:modified xsi:type="dcterms:W3CDTF">2020-12-28T09:10:00Z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0x010100FC0F87C0818AB44387118A25C54D753E</vt:lpwstr>
  </property>
</Properties>
</file>